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509C0467"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 xml:space="preserve">RAN WG1 NR </w:t>
      </w:r>
      <w:r w:rsidR="008D76A2">
        <w:rPr>
          <w:b/>
          <w:sz w:val="24"/>
          <w:szCs w:val="24"/>
          <w:lang w:eastAsia="ko-KR"/>
        </w:rPr>
        <w:t>AH#3</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71</w:t>
      </w:r>
      <w:r w:rsidR="008D76A2">
        <w:rPr>
          <w:b/>
          <w:i/>
          <w:noProof/>
          <w:sz w:val="24"/>
          <w:szCs w:val="24"/>
          <w:lang w:eastAsia="ko-KR"/>
        </w:rPr>
        <w:t>5964</w:t>
      </w:r>
    </w:p>
    <w:bookmarkEnd w:id="0"/>
    <w:bookmarkEnd w:id="1"/>
    <w:p w14:paraId="7E9A5EFF" w14:textId="28C4E2B4" w:rsidR="003D6F63" w:rsidRPr="003D6F63" w:rsidRDefault="008D76A2" w:rsidP="003D6F63">
      <w:pPr>
        <w:tabs>
          <w:tab w:val="center" w:pos="4536"/>
          <w:tab w:val="right" w:pos="9072"/>
        </w:tabs>
        <w:rPr>
          <w:rFonts w:ascii="Arial" w:hAnsi="Arial" w:cs="Arial"/>
          <w:b/>
          <w:bCs/>
          <w:sz w:val="24"/>
          <w:szCs w:val="24"/>
        </w:rPr>
      </w:pPr>
      <w:r>
        <w:rPr>
          <w:rFonts w:ascii="Arial" w:hAnsi="Arial" w:cs="Arial"/>
          <w:b/>
          <w:bCs/>
          <w:sz w:val="24"/>
          <w:szCs w:val="24"/>
        </w:rPr>
        <w:t>Nagoya</w:t>
      </w:r>
      <w:r w:rsidR="003D6F63" w:rsidRPr="003D6F63">
        <w:rPr>
          <w:rFonts w:ascii="Arial" w:hAnsi="Arial" w:cs="Arial"/>
          <w:b/>
          <w:bCs/>
          <w:sz w:val="24"/>
          <w:szCs w:val="24"/>
        </w:rPr>
        <w:t xml:space="preserve">, </w:t>
      </w:r>
      <w:r>
        <w:rPr>
          <w:rFonts w:ascii="Arial" w:hAnsi="Arial" w:cs="Arial"/>
          <w:b/>
          <w:bCs/>
          <w:sz w:val="24"/>
          <w:szCs w:val="24"/>
        </w:rPr>
        <w:t>Japan</w:t>
      </w:r>
      <w:r w:rsidR="0046162B">
        <w:rPr>
          <w:rFonts w:ascii="Arial" w:hAnsi="Arial" w:cs="Arial"/>
          <w:b/>
          <w:bCs/>
          <w:sz w:val="24"/>
          <w:szCs w:val="24"/>
        </w:rPr>
        <w:t>,</w:t>
      </w:r>
      <w:r w:rsidR="00614ED4" w:rsidRPr="00614ED4">
        <w:rPr>
          <w:rFonts w:ascii="Arial" w:hAnsi="Arial" w:cs="Arial"/>
          <w:b/>
          <w:bCs/>
          <w:sz w:val="32"/>
          <w:szCs w:val="24"/>
        </w:rPr>
        <w:t xml:space="preserve"> </w:t>
      </w:r>
      <w:r>
        <w:rPr>
          <w:rFonts w:ascii="Arial" w:hAnsi="Arial" w:cs="Arial"/>
          <w:b/>
          <w:bCs/>
          <w:sz w:val="24"/>
          <w:szCs w:val="24"/>
        </w:rPr>
        <w:t>18 - 21</w:t>
      </w:r>
      <w:r w:rsidR="007040FE" w:rsidRPr="003D6F63">
        <w:rPr>
          <w:rFonts w:ascii="Arial" w:hAnsi="Arial" w:cs="Arial"/>
          <w:b/>
          <w:bCs/>
          <w:sz w:val="24"/>
          <w:szCs w:val="24"/>
        </w:rPr>
        <w:t xml:space="preserve"> </w:t>
      </w:r>
      <w:r>
        <w:rPr>
          <w:rFonts w:ascii="Arial" w:hAnsi="Arial" w:cs="Arial"/>
          <w:b/>
          <w:bCs/>
          <w:sz w:val="24"/>
          <w:szCs w:val="24"/>
        </w:rPr>
        <w:t>September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7C3348A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D76A2">
        <w:rPr>
          <w:rFonts w:ascii="Arial" w:hAnsi="Arial"/>
          <w:sz w:val="24"/>
          <w:lang w:eastAsia="ko-KR"/>
        </w:rPr>
        <w:t>6.2.2.6</w:t>
      </w:r>
    </w:p>
    <w:p w14:paraId="61092CDD" w14:textId="7B6FE86B"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628F28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162B">
        <w:rPr>
          <w:rFonts w:ascii="Arial" w:hAnsi="Arial"/>
          <w:sz w:val="24"/>
        </w:rPr>
        <w:t>On Be</w:t>
      </w:r>
      <w:r w:rsidR="00832B30">
        <w:rPr>
          <w:rFonts w:ascii="Arial" w:hAnsi="Arial"/>
          <w:sz w:val="24"/>
        </w:rPr>
        <w:t xml:space="preserve">am </w:t>
      </w:r>
      <w:r w:rsidR="0046162B">
        <w:rPr>
          <w:rFonts w:ascii="Arial" w:hAnsi="Arial"/>
          <w:sz w:val="24"/>
        </w:rPr>
        <w:t>I</w:t>
      </w:r>
      <w:r w:rsidR="00893DA9">
        <w:rPr>
          <w:rFonts w:ascii="Arial" w:hAnsi="Arial"/>
          <w:sz w:val="24"/>
        </w:rPr>
        <w:t>ndication</w:t>
      </w:r>
    </w:p>
    <w:p w14:paraId="1BD90C89" w14:textId="6A11D130"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1D76FB1" w14:textId="3607D261" w:rsidR="00397583" w:rsidRDefault="007B2B27" w:rsidP="007B2B27">
      <w:pPr>
        <w:pStyle w:val="Style1"/>
      </w:pPr>
      <w:r>
        <w:t>This is a revision of Samsung’s</w:t>
      </w:r>
      <w:r w:rsidR="008D76A2">
        <w:t xml:space="preserve"> contribution R1-1713595 submitted to RAN1 #90. </w:t>
      </w:r>
      <w:r>
        <w:t xml:space="preserve">This revision </w:t>
      </w:r>
      <w:r w:rsidR="008D76A2">
        <w:t>provide</w:t>
      </w:r>
      <w:r>
        <w:t>s</w:t>
      </w:r>
      <w:r w:rsidR="008D76A2">
        <w:t xml:space="preserve"> updated</w:t>
      </w:r>
      <w:r w:rsidR="00C83CD9">
        <w:t xml:space="preserve"> </w:t>
      </w:r>
      <w:r w:rsidR="005B7E9A" w:rsidRPr="0012457E">
        <w:t xml:space="preserve">views on </w:t>
      </w:r>
      <w:r w:rsidR="008428B3">
        <w:t>various</w:t>
      </w:r>
      <w:r w:rsidR="005B7E9A">
        <w:t xml:space="preserve"> </w:t>
      </w:r>
      <w:r w:rsidR="00C83CD9">
        <w:t xml:space="preserve">DL beam </w:t>
      </w:r>
      <w:r w:rsidR="005042F3">
        <w:t>indication</w:t>
      </w:r>
      <w:r w:rsidR="008428B3">
        <w:t xml:space="preserve"> aspects</w:t>
      </w:r>
      <w:r w:rsidR="005042F3">
        <w:t xml:space="preserve"> in NR.</w:t>
      </w:r>
      <w:r w:rsidR="00E01ED2">
        <w:t xml:space="preserve"> We refer the reader to </w:t>
      </w:r>
      <w:r>
        <w:t xml:space="preserve">our </w:t>
      </w:r>
      <w:r w:rsidR="00E01ED2">
        <w:t>companion contribution</w:t>
      </w:r>
      <w:r>
        <w:t>s [1]</w:t>
      </w:r>
      <w:proofErr w:type="gramStart"/>
      <w:r>
        <w:t>-[</w:t>
      </w:r>
      <w:proofErr w:type="gramEnd"/>
      <w:r>
        <w:t>4] for discussion on</w:t>
      </w:r>
      <w:r w:rsidR="00E01ED2">
        <w:t xml:space="preserve"> related proposals on DL and UL beam management.</w:t>
      </w:r>
      <w:r>
        <w:t xml:space="preserve"> </w:t>
      </w:r>
      <w:r w:rsidR="00397583">
        <w:t xml:space="preserve">A list of the agreements on beam indication from RAN1 #90 is provided below. For PDSCH beam indication, it was agreed in RAN1 #90 to introduce the concept of an indicator state, which </w:t>
      </w:r>
      <w:r>
        <w:t>we suggest capturing in the specification, as a</w:t>
      </w:r>
      <w:r w:rsidR="00397583">
        <w:t xml:space="preserve"> </w:t>
      </w:r>
      <w:r w:rsidR="00397583" w:rsidRPr="00C74D13">
        <w:rPr>
          <w:i/>
        </w:rPr>
        <w:t>QCL Indicator</w:t>
      </w:r>
      <w:r w:rsidR="00397583">
        <w:t xml:space="preserve"> (QI). A QI provides a reference</w:t>
      </w:r>
      <w:r w:rsidR="00397583" w:rsidRPr="00430799">
        <w:t xml:space="preserve"> to one or two RS sets, which indicates a QCL relationship for</w:t>
      </w:r>
      <w:r>
        <w:t xml:space="preserve"> one or two DMRS port groups</w:t>
      </w:r>
      <w:r w:rsidR="00397583">
        <w:t xml:space="preserve">. </w:t>
      </w:r>
    </w:p>
    <w:p w14:paraId="607B09E4" w14:textId="77777777" w:rsidR="00397583" w:rsidRPr="00801D3C" w:rsidRDefault="00397583" w:rsidP="00397583">
      <w:pPr>
        <w:spacing w:line="259" w:lineRule="auto"/>
        <w:rPr>
          <w:rFonts w:eastAsia="MS Mincho"/>
          <w:b/>
          <w:u w:val="single"/>
          <w:lang w:eastAsia="ja-JP"/>
        </w:rPr>
      </w:pPr>
      <w:r w:rsidRPr="00801D3C">
        <w:rPr>
          <w:rFonts w:eastAsia="MS Mincho" w:hint="eastAsia"/>
          <w:b/>
          <w:highlight w:val="green"/>
          <w:u w:val="single"/>
          <w:lang w:eastAsia="ja-JP"/>
        </w:rPr>
        <w:t>Agreements:</w:t>
      </w:r>
    </w:p>
    <w:p w14:paraId="6B37538E" w14:textId="1297E663" w:rsidR="00397583" w:rsidRPr="00801D3C" w:rsidRDefault="00397583" w:rsidP="00397583">
      <w:pPr>
        <w:numPr>
          <w:ilvl w:val="0"/>
          <w:numId w:val="27"/>
        </w:numPr>
        <w:spacing w:after="0" w:line="259" w:lineRule="auto"/>
        <w:rPr>
          <w:i/>
        </w:rPr>
      </w:pPr>
      <w:r w:rsidRPr="00801D3C">
        <w:rPr>
          <w:i/>
        </w:rPr>
        <w:t xml:space="preserve">For the purposes of beam indication for at least NR unicast PDSCH, support an N-bit indicator field in DCI which provides a reference to a DL RS which is spatially </w:t>
      </w:r>
      <w:proofErr w:type="spellStart"/>
      <w:r w:rsidRPr="00801D3C">
        <w:rPr>
          <w:i/>
        </w:rPr>
        <w:t>QCL’d</w:t>
      </w:r>
      <w:proofErr w:type="spellEnd"/>
      <w:r w:rsidRPr="00801D3C">
        <w:rPr>
          <w:i/>
        </w:rPr>
        <w:t xml:space="preserve"> with at least one PDSCH DMRS port group</w:t>
      </w:r>
    </w:p>
    <w:p w14:paraId="448D65B9" w14:textId="77777777" w:rsidR="00397583" w:rsidRPr="00801D3C" w:rsidRDefault="00397583" w:rsidP="00397583">
      <w:pPr>
        <w:numPr>
          <w:ilvl w:val="1"/>
          <w:numId w:val="27"/>
        </w:numPr>
        <w:spacing w:after="0" w:line="259" w:lineRule="auto"/>
        <w:rPr>
          <w:i/>
        </w:rPr>
      </w:pPr>
      <w:r w:rsidRPr="00801D3C">
        <w:rPr>
          <w:i/>
        </w:rPr>
        <w:t xml:space="preserve">An indicator state is associated with at least one index of a DL RS (e.g., CRI, SSB Index) where each index of downlink RS can be associated with a given DL RS </w:t>
      </w:r>
      <w:proofErr w:type="gramStart"/>
      <w:r w:rsidRPr="00801D3C">
        <w:rPr>
          <w:i/>
        </w:rPr>
        <w:t>type,  e.g.</w:t>
      </w:r>
      <w:proofErr w:type="gramEnd"/>
      <w:r w:rsidRPr="00801D3C">
        <w:rPr>
          <w:i/>
        </w:rPr>
        <w:t xml:space="preserve">, aperiodic CSI-RS, periodic CSI-RS, semi-persistent CSI-RS, or SSB, </w:t>
      </w:r>
    </w:p>
    <w:p w14:paraId="7F843CD9" w14:textId="4F870D7B" w:rsidR="00397583" w:rsidRPr="00801D3C" w:rsidRDefault="00397583" w:rsidP="00397583">
      <w:pPr>
        <w:numPr>
          <w:ilvl w:val="2"/>
          <w:numId w:val="27"/>
        </w:numPr>
        <w:spacing w:after="0" w:line="259" w:lineRule="auto"/>
        <w:rPr>
          <w:i/>
        </w:rPr>
      </w:pPr>
      <w:r w:rsidRPr="00801D3C">
        <w:rPr>
          <w:i/>
        </w:rPr>
        <w:t>Note: L1-RSRP reporting on SSB is not yet agreed</w:t>
      </w:r>
    </w:p>
    <w:p w14:paraId="0F1F5E73" w14:textId="77777777" w:rsidR="00397583" w:rsidRPr="00801D3C" w:rsidRDefault="00397583" w:rsidP="00397583">
      <w:pPr>
        <w:numPr>
          <w:ilvl w:val="2"/>
          <w:numId w:val="27"/>
        </w:numPr>
        <w:spacing w:after="0" w:line="259" w:lineRule="auto"/>
        <w:rPr>
          <w:i/>
        </w:rPr>
      </w:pPr>
      <w:r w:rsidRPr="00801D3C">
        <w:rPr>
          <w:i/>
        </w:rPr>
        <w:t>Note: One possibility to determine DL CSI-RS type is through the resource setting ID, other options are not precluded</w:t>
      </w:r>
    </w:p>
    <w:p w14:paraId="417720F1" w14:textId="77777777" w:rsidR="00397583" w:rsidRPr="00801D3C" w:rsidRDefault="00397583" w:rsidP="00397583">
      <w:pPr>
        <w:numPr>
          <w:ilvl w:val="1"/>
          <w:numId w:val="27"/>
        </w:numPr>
        <w:spacing w:after="0" w:line="259" w:lineRule="auto"/>
        <w:rPr>
          <w:i/>
        </w:rPr>
      </w:pPr>
      <w:r w:rsidRPr="00801D3C">
        <w:rPr>
          <w:i/>
        </w:rPr>
        <w:t>The value of N is FFS, but is at most [3] bits</w:t>
      </w:r>
    </w:p>
    <w:p w14:paraId="12379C1D" w14:textId="77777777" w:rsidR="00397583" w:rsidRPr="00801D3C" w:rsidRDefault="00397583" w:rsidP="00397583">
      <w:pPr>
        <w:numPr>
          <w:ilvl w:val="1"/>
          <w:numId w:val="27"/>
        </w:numPr>
        <w:spacing w:after="0" w:line="259" w:lineRule="auto"/>
        <w:rPr>
          <w:i/>
        </w:rPr>
      </w:pPr>
      <w:r w:rsidRPr="00801D3C">
        <w:rPr>
          <w:i/>
        </w:rPr>
        <w:t>FFS: The case of more than one DMRS port group</w:t>
      </w:r>
    </w:p>
    <w:p w14:paraId="7A6CC0D9" w14:textId="77777777" w:rsidR="00397583" w:rsidRPr="00801D3C" w:rsidRDefault="00397583" w:rsidP="00397583">
      <w:pPr>
        <w:numPr>
          <w:ilvl w:val="1"/>
          <w:numId w:val="27"/>
        </w:numPr>
        <w:spacing w:after="0" w:line="259" w:lineRule="auto"/>
        <w:rPr>
          <w:i/>
        </w:rPr>
      </w:pPr>
      <w:r w:rsidRPr="00801D3C">
        <w:rPr>
          <w:i/>
        </w:rPr>
        <w:t xml:space="preserve">FFS: Whether or not to indicate more than one beam indicator, NR strive to minimize the indicator overhead </w:t>
      </w:r>
    </w:p>
    <w:p w14:paraId="392F4D81" w14:textId="77777777" w:rsidR="00397583" w:rsidRPr="00801D3C" w:rsidRDefault="00397583" w:rsidP="00397583">
      <w:pPr>
        <w:numPr>
          <w:ilvl w:val="0"/>
          <w:numId w:val="27"/>
        </w:numPr>
        <w:spacing w:after="0" w:line="259" w:lineRule="auto"/>
        <w:rPr>
          <w:i/>
        </w:rPr>
      </w:pPr>
      <w:r w:rsidRPr="00801D3C">
        <w:rPr>
          <w:i/>
        </w:rPr>
        <w:t xml:space="preserve">FFS: Signalling mechanism for the association of a DL RS index (e.g., CRI, SSB index) to an indicator state, e.g., </w:t>
      </w:r>
    </w:p>
    <w:p w14:paraId="66BD0D53" w14:textId="77777777" w:rsidR="00397583" w:rsidRPr="00801D3C" w:rsidRDefault="00397583" w:rsidP="00397583">
      <w:pPr>
        <w:numPr>
          <w:ilvl w:val="1"/>
          <w:numId w:val="27"/>
        </w:numPr>
        <w:spacing w:after="0" w:line="259" w:lineRule="auto"/>
        <w:rPr>
          <w:i/>
        </w:rPr>
      </w:pPr>
      <w:r w:rsidRPr="00801D3C">
        <w:rPr>
          <w:i/>
        </w:rPr>
        <w:t xml:space="preserve">The association is explicitly </w:t>
      </w:r>
      <w:proofErr w:type="spellStart"/>
      <w:r w:rsidRPr="00801D3C">
        <w:rPr>
          <w:i/>
        </w:rPr>
        <w:t>signaled</w:t>
      </w:r>
      <w:proofErr w:type="spellEnd"/>
      <w:r w:rsidRPr="00801D3C">
        <w:rPr>
          <w:i/>
        </w:rPr>
        <w:t xml:space="preserve"> to the UE</w:t>
      </w:r>
    </w:p>
    <w:p w14:paraId="7DB52395" w14:textId="77777777" w:rsidR="00397583" w:rsidRPr="00801D3C" w:rsidRDefault="00397583" w:rsidP="00397583">
      <w:pPr>
        <w:numPr>
          <w:ilvl w:val="1"/>
          <w:numId w:val="27"/>
        </w:numPr>
        <w:spacing w:after="0" w:line="259" w:lineRule="auto"/>
        <w:rPr>
          <w:i/>
        </w:rPr>
      </w:pPr>
      <w:r w:rsidRPr="00801D3C">
        <w:rPr>
          <w:i/>
        </w:rPr>
        <w:t>The association is implicitly determined by the UE</w:t>
      </w:r>
    </w:p>
    <w:p w14:paraId="292303B1" w14:textId="77777777" w:rsidR="00397583" w:rsidRPr="00801D3C" w:rsidRDefault="00397583" w:rsidP="00397583">
      <w:pPr>
        <w:numPr>
          <w:ilvl w:val="1"/>
          <w:numId w:val="27"/>
        </w:numPr>
        <w:spacing w:after="0" w:line="259" w:lineRule="auto"/>
        <w:rPr>
          <w:i/>
        </w:rPr>
      </w:pPr>
      <w:r w:rsidRPr="00801D3C">
        <w:rPr>
          <w:i/>
        </w:rPr>
        <w:t>Combination of the above is not precluded</w:t>
      </w:r>
    </w:p>
    <w:p w14:paraId="3F515AD1" w14:textId="77777777" w:rsidR="00397583" w:rsidRPr="00801D3C" w:rsidRDefault="00397583" w:rsidP="00397583">
      <w:pPr>
        <w:numPr>
          <w:ilvl w:val="0"/>
          <w:numId w:val="27"/>
        </w:numPr>
        <w:spacing w:after="0" w:line="259" w:lineRule="auto"/>
        <w:rPr>
          <w:i/>
        </w:rPr>
      </w:pPr>
      <w:r w:rsidRPr="00801D3C">
        <w:rPr>
          <w:i/>
        </w:rPr>
        <w:t>FFS: An indicator state may or may not also include other parameter(s), e.g., for PDSCH to RE mapping purposes analogous to PQI in LTE, other QCL parameters</w:t>
      </w:r>
    </w:p>
    <w:p w14:paraId="2F15E2A3" w14:textId="77777777" w:rsidR="00397583" w:rsidRPr="00801D3C" w:rsidRDefault="00397583" w:rsidP="00397583">
      <w:pPr>
        <w:numPr>
          <w:ilvl w:val="0"/>
          <w:numId w:val="27"/>
        </w:numPr>
        <w:spacing w:after="0" w:line="259" w:lineRule="auto"/>
        <w:rPr>
          <w:i/>
        </w:rPr>
      </w:pPr>
      <w:r w:rsidRPr="00801D3C">
        <w:rPr>
          <w:i/>
        </w:rPr>
        <w:t>FFS: Whether or not an indicator state may be associated with more than one DL RS index</w:t>
      </w:r>
    </w:p>
    <w:p w14:paraId="3BD642A8" w14:textId="6F4542DC" w:rsidR="00397583" w:rsidRPr="00801D3C" w:rsidRDefault="00397583" w:rsidP="00397583">
      <w:pPr>
        <w:numPr>
          <w:ilvl w:val="0"/>
          <w:numId w:val="27"/>
        </w:numPr>
        <w:spacing w:after="0" w:line="259" w:lineRule="auto"/>
        <w:rPr>
          <w:i/>
        </w:rPr>
      </w:pPr>
      <w:r w:rsidRPr="00801D3C">
        <w:rPr>
          <w:i/>
        </w:rPr>
        <w:t>FFS: PDCCH beam indication may or may not be based on the beam indication states for PDSCH</w:t>
      </w:r>
    </w:p>
    <w:p w14:paraId="25C80DC3" w14:textId="77777777" w:rsidR="00397583" w:rsidRPr="00801D3C" w:rsidRDefault="00397583" w:rsidP="00397583">
      <w:pPr>
        <w:rPr>
          <w:lang w:eastAsia="ko-KR"/>
        </w:rPr>
      </w:pPr>
    </w:p>
    <w:p w14:paraId="06C4A671" w14:textId="77777777" w:rsidR="00397583" w:rsidRPr="00801D3C" w:rsidRDefault="00397583" w:rsidP="00397583">
      <w:pPr>
        <w:rPr>
          <w:lang w:eastAsia="ko-KR"/>
        </w:rPr>
      </w:pPr>
      <w:r w:rsidRPr="00801D3C">
        <w:rPr>
          <w:rFonts w:eastAsia="MS Mincho" w:hint="eastAsia"/>
          <w:b/>
          <w:highlight w:val="green"/>
          <w:u w:val="single"/>
          <w:lang w:eastAsia="ja-JP"/>
        </w:rPr>
        <w:t>Agreements</w:t>
      </w:r>
    </w:p>
    <w:p w14:paraId="25A80231" w14:textId="77777777" w:rsidR="00397583" w:rsidRPr="00801D3C" w:rsidRDefault="00397583" w:rsidP="00397583">
      <w:pPr>
        <w:numPr>
          <w:ilvl w:val="0"/>
          <w:numId w:val="29"/>
        </w:numPr>
        <w:rPr>
          <w:i/>
        </w:rPr>
      </w:pPr>
      <w:r w:rsidRPr="00801D3C">
        <w:rPr>
          <w:i/>
        </w:rPr>
        <w:t xml:space="preserve">Support the QCL indication of DM-RS for PDSCH via DCI </w:t>
      </w:r>
      <w:proofErr w:type="spellStart"/>
      <w:r w:rsidRPr="00801D3C">
        <w:rPr>
          <w:i/>
        </w:rPr>
        <w:t>signaling</w:t>
      </w:r>
      <w:proofErr w:type="spellEnd"/>
      <w:r w:rsidRPr="00801D3C">
        <w:rPr>
          <w:i/>
        </w:rPr>
        <w:t>:</w:t>
      </w:r>
    </w:p>
    <w:p w14:paraId="36D65AD5" w14:textId="27488F23" w:rsidR="00397583" w:rsidRPr="00801D3C" w:rsidRDefault="00397583" w:rsidP="00397583">
      <w:pPr>
        <w:numPr>
          <w:ilvl w:val="1"/>
          <w:numId w:val="29"/>
        </w:numPr>
        <w:rPr>
          <w:i/>
        </w:rPr>
      </w:pPr>
      <w:r w:rsidRPr="00801D3C">
        <w:rPr>
          <w:i/>
        </w:rPr>
        <w:t>The N-bit indicator field in the agreed WF R1-1714885 is extended to support:</w:t>
      </w:r>
    </w:p>
    <w:p w14:paraId="58677139" w14:textId="77777777" w:rsidR="00397583" w:rsidRPr="00801D3C" w:rsidRDefault="00397583" w:rsidP="00397583">
      <w:pPr>
        <w:numPr>
          <w:ilvl w:val="2"/>
          <w:numId w:val="29"/>
        </w:numPr>
        <w:rPr>
          <w:i/>
        </w:rPr>
      </w:pPr>
      <w:r w:rsidRPr="00801D3C">
        <w:rPr>
          <w:i/>
        </w:rPr>
        <w:t>Each state refers to one or two RS sets, which indicates a QCL relationship for one or two DMRS port group (s), respectively</w:t>
      </w:r>
    </w:p>
    <w:p w14:paraId="136F7B5D" w14:textId="77777777" w:rsidR="00397583" w:rsidRPr="00801D3C" w:rsidRDefault="00397583" w:rsidP="00397583">
      <w:pPr>
        <w:numPr>
          <w:ilvl w:val="3"/>
          <w:numId w:val="29"/>
        </w:numPr>
        <w:rPr>
          <w:i/>
        </w:rPr>
      </w:pPr>
      <w:r w:rsidRPr="00801D3C">
        <w:rPr>
          <w:i/>
        </w:rPr>
        <w:t xml:space="preserve">Each RS set refers to one or more RS(s) which are </w:t>
      </w:r>
      <w:proofErr w:type="spellStart"/>
      <w:r w:rsidRPr="00801D3C">
        <w:rPr>
          <w:i/>
        </w:rPr>
        <w:t>QCLed</w:t>
      </w:r>
      <w:proofErr w:type="spellEnd"/>
      <w:r w:rsidRPr="00801D3C">
        <w:rPr>
          <w:i/>
        </w:rPr>
        <w:t xml:space="preserve"> with DM-RS ports within corresponding DM-RS group</w:t>
      </w:r>
    </w:p>
    <w:p w14:paraId="36DC6897" w14:textId="77777777" w:rsidR="00397583" w:rsidRPr="00801D3C" w:rsidRDefault="00397583" w:rsidP="00397583">
      <w:pPr>
        <w:numPr>
          <w:ilvl w:val="3"/>
          <w:numId w:val="29"/>
        </w:numPr>
        <w:rPr>
          <w:i/>
        </w:rPr>
      </w:pPr>
      <w:r w:rsidRPr="00801D3C">
        <w:rPr>
          <w:i/>
        </w:rPr>
        <w:t>Note: The RSs within a RS set may be of different types</w:t>
      </w:r>
    </w:p>
    <w:p w14:paraId="40A53F79" w14:textId="77777777" w:rsidR="00397583" w:rsidRPr="00801D3C" w:rsidRDefault="00397583" w:rsidP="00397583">
      <w:pPr>
        <w:numPr>
          <w:ilvl w:val="3"/>
          <w:numId w:val="29"/>
        </w:numPr>
        <w:rPr>
          <w:i/>
        </w:rPr>
      </w:pPr>
      <w:r w:rsidRPr="00801D3C">
        <w:rPr>
          <w:i/>
        </w:rPr>
        <w:lastRenderedPageBreak/>
        <w:t xml:space="preserve">If there are more than one RS per RS set, each of them may be associated with different QCL parameters, e.g. one RS may be associated with spatial QCL while another RS may be associated with other QCL parameters, </w:t>
      </w:r>
      <w:proofErr w:type="spellStart"/>
      <w:r w:rsidRPr="00801D3C">
        <w:rPr>
          <w:i/>
        </w:rPr>
        <w:t>etc</w:t>
      </w:r>
      <w:proofErr w:type="spellEnd"/>
    </w:p>
    <w:p w14:paraId="1E80DDE6" w14:textId="77777777" w:rsidR="00397583" w:rsidRPr="00801D3C" w:rsidRDefault="00397583" w:rsidP="00397583">
      <w:pPr>
        <w:numPr>
          <w:ilvl w:val="3"/>
          <w:numId w:val="29"/>
        </w:numPr>
        <w:rPr>
          <w:i/>
        </w:rPr>
      </w:pPr>
      <w:r w:rsidRPr="00801D3C">
        <w:rPr>
          <w:i/>
        </w:rPr>
        <w:t xml:space="preserve">Configuration of RS set for each state can be done via higher layer </w:t>
      </w:r>
      <w:proofErr w:type="spellStart"/>
      <w:r w:rsidRPr="00801D3C">
        <w:rPr>
          <w:i/>
        </w:rPr>
        <w:t>signaling</w:t>
      </w:r>
      <w:proofErr w:type="spellEnd"/>
    </w:p>
    <w:p w14:paraId="50CD8B55" w14:textId="77777777" w:rsidR="00397583" w:rsidRPr="00801D3C" w:rsidRDefault="00397583" w:rsidP="00397583">
      <w:pPr>
        <w:numPr>
          <w:ilvl w:val="4"/>
          <w:numId w:val="29"/>
        </w:numPr>
        <w:rPr>
          <w:i/>
        </w:rPr>
      </w:pPr>
      <w:r w:rsidRPr="00801D3C">
        <w:rPr>
          <w:i/>
        </w:rPr>
        <w:t>E.g., RRC/RRC + MAC CE</w:t>
      </w:r>
    </w:p>
    <w:p w14:paraId="7867205B" w14:textId="77777777" w:rsidR="00397583" w:rsidRPr="00801D3C" w:rsidRDefault="00397583" w:rsidP="00397583">
      <w:pPr>
        <w:numPr>
          <w:ilvl w:val="1"/>
          <w:numId w:val="29"/>
        </w:numPr>
        <w:rPr>
          <w:i/>
        </w:rPr>
      </w:pPr>
      <w:r w:rsidRPr="00801D3C">
        <w:rPr>
          <w:i/>
        </w:rPr>
        <w:t>FFS the timing when the QCL is applied relative to the time of the QCL indication</w:t>
      </w:r>
    </w:p>
    <w:p w14:paraId="27513327" w14:textId="77777777" w:rsidR="00397583" w:rsidRPr="00801D3C" w:rsidRDefault="00397583" w:rsidP="00397583">
      <w:pPr>
        <w:rPr>
          <w:rFonts w:eastAsia="MS Mincho"/>
          <w:lang w:eastAsia="ja-JP"/>
        </w:rPr>
      </w:pPr>
      <w:r w:rsidRPr="00801D3C">
        <w:rPr>
          <w:rFonts w:eastAsia="MS Mincho" w:hint="eastAsia"/>
          <w:b/>
          <w:highlight w:val="green"/>
          <w:u w:val="single"/>
          <w:lang w:eastAsia="ja-JP"/>
        </w:rPr>
        <w:t>Agreements</w:t>
      </w:r>
    </w:p>
    <w:p w14:paraId="71242ED0" w14:textId="77777777" w:rsidR="00397583" w:rsidRPr="00801D3C" w:rsidRDefault="00397583" w:rsidP="00397583">
      <w:pPr>
        <w:numPr>
          <w:ilvl w:val="0"/>
          <w:numId w:val="30"/>
        </w:numPr>
        <w:rPr>
          <w:i/>
          <w:lang w:eastAsia="ko-KR"/>
        </w:rPr>
      </w:pPr>
      <w:r w:rsidRPr="00801D3C">
        <w:rPr>
          <w:i/>
          <w:lang w:val="en-US" w:eastAsia="ko-KR"/>
        </w:rPr>
        <w:t>FFS the indicator state referred in below text may or may not be the indicator state defined in R1-1714885</w:t>
      </w:r>
    </w:p>
    <w:p w14:paraId="1424E4FD" w14:textId="77777777" w:rsidR="00397583" w:rsidRPr="00801D3C" w:rsidRDefault="00397583" w:rsidP="00397583">
      <w:pPr>
        <w:numPr>
          <w:ilvl w:val="0"/>
          <w:numId w:val="30"/>
        </w:numPr>
        <w:rPr>
          <w:i/>
          <w:lang w:eastAsia="ko-KR"/>
        </w:rPr>
      </w:pPr>
      <w:r w:rsidRPr="00801D3C">
        <w:rPr>
          <w:i/>
          <w:lang w:val="en-US" w:eastAsia="ko-KR"/>
        </w:rPr>
        <w:t>Following ways of configuring QCL relations between a reference RS and a targeted RS are supported</w:t>
      </w:r>
    </w:p>
    <w:p w14:paraId="66718876" w14:textId="77777777" w:rsidR="00397583" w:rsidRPr="00801D3C" w:rsidRDefault="00397583" w:rsidP="00397583">
      <w:pPr>
        <w:numPr>
          <w:ilvl w:val="1"/>
          <w:numId w:val="30"/>
        </w:numPr>
        <w:rPr>
          <w:i/>
          <w:lang w:eastAsia="ko-KR"/>
        </w:rPr>
      </w:pPr>
      <w:r w:rsidRPr="00801D3C">
        <w:rPr>
          <w:i/>
          <w:lang w:val="en-US" w:eastAsia="ko-KR"/>
        </w:rPr>
        <w:t xml:space="preserve">If configured, at least spatial QCL relation between SS Block (ref) and at least P/SP CSI-RS is signaled </w:t>
      </w:r>
    </w:p>
    <w:p w14:paraId="2C8D0CCE" w14:textId="77777777" w:rsidR="00397583" w:rsidRPr="00801D3C" w:rsidRDefault="00397583" w:rsidP="00397583">
      <w:pPr>
        <w:numPr>
          <w:ilvl w:val="2"/>
          <w:numId w:val="30"/>
        </w:numPr>
        <w:tabs>
          <w:tab w:val="left" w:pos="1440"/>
        </w:tabs>
        <w:rPr>
          <w:i/>
          <w:lang w:eastAsia="ko-KR"/>
        </w:rPr>
      </w:pPr>
      <w:r w:rsidRPr="00801D3C">
        <w:rPr>
          <w:i/>
          <w:lang w:val="en-US" w:eastAsia="ko-KR"/>
        </w:rPr>
        <w:t>FFS signaling details, e.g., by RRC, etc.</w:t>
      </w:r>
    </w:p>
    <w:p w14:paraId="3A3110EE" w14:textId="77777777" w:rsidR="00397583" w:rsidRPr="00801D3C" w:rsidRDefault="00397583" w:rsidP="00397583">
      <w:pPr>
        <w:numPr>
          <w:ilvl w:val="2"/>
          <w:numId w:val="30"/>
        </w:numPr>
        <w:rPr>
          <w:i/>
          <w:lang w:eastAsia="ko-KR"/>
        </w:rPr>
      </w:pPr>
      <w:r w:rsidRPr="00801D3C">
        <w:rPr>
          <w:i/>
          <w:lang w:val="en-US" w:eastAsia="ko-KR"/>
        </w:rPr>
        <w:t>FFS: AP CSI-RS for targeted RS</w:t>
      </w:r>
    </w:p>
    <w:p w14:paraId="076348FD" w14:textId="77777777" w:rsidR="00397583" w:rsidRPr="00801D3C" w:rsidRDefault="00397583" w:rsidP="00397583">
      <w:pPr>
        <w:numPr>
          <w:ilvl w:val="1"/>
          <w:numId w:val="30"/>
        </w:numPr>
        <w:rPr>
          <w:i/>
          <w:lang w:eastAsia="ko-KR"/>
        </w:rPr>
      </w:pPr>
      <w:r w:rsidRPr="00801D3C">
        <w:rPr>
          <w:i/>
          <w:lang w:val="en-US" w:eastAsia="ko-KR"/>
        </w:rPr>
        <w:t xml:space="preserve">If configured, at least spatial QCL relation between a P/SP CSI-RS resource (ref) and another (different) at least P/SP CSI-RS resource is signaled </w:t>
      </w:r>
    </w:p>
    <w:p w14:paraId="06F3D32D" w14:textId="77777777" w:rsidR="00397583" w:rsidRPr="00801D3C" w:rsidRDefault="00397583" w:rsidP="00397583">
      <w:pPr>
        <w:numPr>
          <w:ilvl w:val="2"/>
          <w:numId w:val="30"/>
        </w:numPr>
        <w:tabs>
          <w:tab w:val="left" w:pos="1440"/>
        </w:tabs>
        <w:rPr>
          <w:i/>
          <w:lang w:eastAsia="ko-KR"/>
        </w:rPr>
      </w:pPr>
      <w:r w:rsidRPr="00801D3C">
        <w:rPr>
          <w:i/>
          <w:lang w:val="en-US" w:eastAsia="ko-KR"/>
        </w:rPr>
        <w:t>FFS signaling details, e.g., by RRC, etc.</w:t>
      </w:r>
    </w:p>
    <w:p w14:paraId="52F920D7" w14:textId="77777777" w:rsidR="00397583" w:rsidRPr="00801D3C" w:rsidRDefault="00397583" w:rsidP="00397583">
      <w:pPr>
        <w:numPr>
          <w:ilvl w:val="2"/>
          <w:numId w:val="30"/>
        </w:numPr>
        <w:rPr>
          <w:i/>
          <w:lang w:eastAsia="ko-KR"/>
        </w:rPr>
      </w:pPr>
      <w:r w:rsidRPr="00801D3C">
        <w:rPr>
          <w:i/>
          <w:lang w:val="en-US" w:eastAsia="ko-KR"/>
        </w:rPr>
        <w:t>FFS: AP CSI-RS for targeted RS</w:t>
      </w:r>
    </w:p>
    <w:p w14:paraId="3A6DBA7D" w14:textId="77777777" w:rsidR="00397583" w:rsidRPr="00801D3C" w:rsidRDefault="00397583" w:rsidP="00397583">
      <w:pPr>
        <w:numPr>
          <w:ilvl w:val="1"/>
          <w:numId w:val="30"/>
        </w:numPr>
        <w:rPr>
          <w:i/>
          <w:lang w:eastAsia="ko-KR"/>
        </w:rPr>
      </w:pPr>
      <w:proofErr w:type="gramStart"/>
      <w:r w:rsidRPr="00801D3C">
        <w:rPr>
          <w:i/>
          <w:lang w:val="en-US" w:eastAsia="ko-KR"/>
        </w:rPr>
        <w:t>FFS :</w:t>
      </w:r>
      <w:proofErr w:type="gramEnd"/>
      <w:r w:rsidRPr="00801D3C">
        <w:rPr>
          <w:i/>
          <w:lang w:val="en-US" w:eastAsia="ko-KR"/>
        </w:rPr>
        <w:t xml:space="preserve"> Other candidate relations</w:t>
      </w:r>
    </w:p>
    <w:p w14:paraId="2A2468E9" w14:textId="651EA236" w:rsidR="00397583" w:rsidRDefault="00397583" w:rsidP="00397583">
      <w:pPr>
        <w:pStyle w:val="Heading1"/>
      </w:pPr>
      <w:r>
        <w:t>Beam Indication Procedures</w:t>
      </w:r>
    </w:p>
    <w:p w14:paraId="6341DCB0" w14:textId="0649E35A" w:rsidR="007B2B27" w:rsidRDefault="007B2B27" w:rsidP="007B2B27">
      <w:pPr>
        <w:spacing w:line="276" w:lineRule="auto"/>
        <w:rPr>
          <w:lang w:eastAsia="ko-KR"/>
        </w:rPr>
      </w:pPr>
      <w:r>
        <w:rPr>
          <w:lang w:eastAsia="ko-KR"/>
        </w:rPr>
        <w:t>The configuration for beam indication for PDSCH and PDCCH will be performed via a mix of RRC, MAC-CE and DCI signalling. For PDSCH beam indication, it has been agreed in RAN1 #90 that f</w:t>
      </w:r>
      <w:r w:rsidRPr="007B2B27">
        <w:rPr>
          <w:lang w:eastAsia="ko-KR"/>
        </w:rPr>
        <w:t xml:space="preserve">or at least unicast PDSCH, </w:t>
      </w:r>
      <w:r>
        <w:rPr>
          <w:lang w:eastAsia="ko-KR"/>
        </w:rPr>
        <w:t xml:space="preserve">the scheduling DCI message contains a </w:t>
      </w:r>
      <w:r w:rsidRPr="007B2B27">
        <w:rPr>
          <w:lang w:eastAsia="ko-KR"/>
        </w:rPr>
        <w:t>N-bit indicator field</w:t>
      </w:r>
      <w:r>
        <w:rPr>
          <w:lang w:eastAsia="ko-KR"/>
        </w:rPr>
        <w:t xml:space="preserve"> (representing the value of the QI state)</w:t>
      </w:r>
      <w:r w:rsidRPr="007B2B27">
        <w:rPr>
          <w:lang w:eastAsia="ko-KR"/>
        </w:rPr>
        <w:t xml:space="preserve"> which provides a reference to a DL RS which is spatially </w:t>
      </w:r>
      <w:proofErr w:type="spellStart"/>
      <w:r w:rsidRPr="007B2B27">
        <w:rPr>
          <w:lang w:eastAsia="ko-KR"/>
        </w:rPr>
        <w:t>QCL’d</w:t>
      </w:r>
      <w:proofErr w:type="spellEnd"/>
      <w:r w:rsidRPr="007B2B27">
        <w:rPr>
          <w:lang w:eastAsia="ko-KR"/>
        </w:rPr>
        <w:t xml:space="preserve"> with at least one PDSCH DMRS port group</w:t>
      </w:r>
      <w:r>
        <w:rPr>
          <w:lang w:eastAsia="ko-KR"/>
        </w:rPr>
        <w:t xml:space="preserve">. </w:t>
      </w:r>
    </w:p>
    <w:p w14:paraId="5BA3A1B3" w14:textId="4CC670CA" w:rsidR="007B2B27" w:rsidRDefault="007B2B27" w:rsidP="007B2B27">
      <w:pPr>
        <w:spacing w:line="276" w:lineRule="auto"/>
        <w:rPr>
          <w:lang w:eastAsia="ko-KR"/>
        </w:rPr>
      </w:pPr>
      <w:r>
        <w:rPr>
          <w:lang w:eastAsia="ko-KR"/>
        </w:rPr>
        <w:t xml:space="preserve">In our view, </w:t>
      </w:r>
      <w:r w:rsidR="00A53FEE">
        <w:rPr>
          <w:lang w:eastAsia="ko-KR"/>
        </w:rPr>
        <w:t>the configuration of QCL reference for beam indication</w:t>
      </w:r>
      <w:r>
        <w:rPr>
          <w:lang w:eastAsia="ko-KR"/>
        </w:rPr>
        <w:t xml:space="preserve"> occurs in three steps:</w:t>
      </w:r>
    </w:p>
    <w:p w14:paraId="1813435F" w14:textId="4D0793C0" w:rsidR="00A53FEE" w:rsidRDefault="00A53FEE" w:rsidP="00A53FEE">
      <w:pPr>
        <w:spacing w:line="276" w:lineRule="auto"/>
        <w:rPr>
          <w:lang w:eastAsia="ko-KR"/>
        </w:rPr>
      </w:pPr>
      <w:r>
        <w:rPr>
          <w:lang w:eastAsia="ko-KR"/>
        </w:rPr>
        <w:t>Step 1: For providing initial configuration for PDSCH beams, RRC provides one or two RS sets (per QI state), such that each RS set provides candidate QCL references (including spatial RX parameters) used to receive the DM-RS port group (s) of PDSCH. For PDCCH beam indication, RRC could link each CORESET to an RS set which provide QCL refe</w:t>
      </w:r>
      <w:r w:rsidR="00FD6525">
        <w:rPr>
          <w:lang w:eastAsia="ko-KR"/>
        </w:rPr>
        <w:t xml:space="preserve">rence to receive the DM-RS port (s) </w:t>
      </w:r>
      <w:r>
        <w:rPr>
          <w:lang w:eastAsia="ko-KR"/>
        </w:rPr>
        <w:t>of (at least) UE-specific PDCCH in that CORESET.</w:t>
      </w:r>
    </w:p>
    <w:p w14:paraId="40920BE9" w14:textId="6B34C523" w:rsidR="007B2B27" w:rsidRDefault="007B2B27" w:rsidP="007B2B27">
      <w:pPr>
        <w:spacing w:line="276" w:lineRule="auto"/>
        <w:rPr>
          <w:lang w:eastAsia="ko-KR"/>
        </w:rPr>
      </w:pPr>
      <w:r>
        <w:rPr>
          <w:lang w:eastAsia="ko-KR"/>
        </w:rPr>
        <w:t>Step 2: MAC-CE signalling can be used to replace/activate a QCL reference for a QI state</w:t>
      </w:r>
      <w:r w:rsidR="00A53FEE">
        <w:rPr>
          <w:lang w:eastAsia="ko-KR"/>
        </w:rPr>
        <w:t>/CORESET</w:t>
      </w:r>
      <w:r>
        <w:rPr>
          <w:lang w:eastAsia="ko-KR"/>
        </w:rPr>
        <w:t xml:space="preserve">. For example, if RRC associates the QI = 0 state with SS Block Time Index = k, based on L1-RSRP reporting from the UE, the gNB could send a MAC-CE replacing SSB index = k with a different SSB Block Index k’ at a later different time. </w:t>
      </w:r>
    </w:p>
    <w:p w14:paraId="0B53B7B9" w14:textId="45318916" w:rsidR="007B2B27" w:rsidRDefault="007B2B27" w:rsidP="007B2B27">
      <w:pPr>
        <w:spacing w:line="276" w:lineRule="auto"/>
        <w:rPr>
          <w:lang w:eastAsia="ko-KR"/>
        </w:rPr>
      </w:pPr>
      <w:r>
        <w:rPr>
          <w:lang w:eastAsia="ko-KR"/>
        </w:rPr>
        <w:t xml:space="preserve">Step 3: </w:t>
      </w:r>
      <w:r w:rsidR="00DE0A2B">
        <w:rPr>
          <w:lang w:eastAsia="ko-KR"/>
        </w:rPr>
        <w:t xml:space="preserve">For PDSCH beam indication, </w:t>
      </w:r>
      <w:r>
        <w:rPr>
          <w:lang w:eastAsia="ko-KR"/>
        </w:rPr>
        <w:t>DCI signalling could update the QCL</w:t>
      </w:r>
      <w:r w:rsidR="00DE0A2B">
        <w:rPr>
          <w:lang w:eastAsia="ko-KR"/>
        </w:rPr>
        <w:t xml:space="preserve"> reference for a QI state via triggering of AP CSI-RS resource.</w:t>
      </w:r>
      <w:r w:rsidR="006A3E26">
        <w:rPr>
          <w:lang w:eastAsia="ko-KR"/>
        </w:rPr>
        <w:t xml:space="preserve"> Depending on whether the concept of QI state is reused for PDCCH beam indication or not, it is FFS whether the update of QCL reference via DCI triggering of AP CSI-RS could also be used to update the QCL reference used to receive the DM-RS port</w:t>
      </w:r>
      <w:r w:rsidR="00E5583D">
        <w:rPr>
          <w:lang w:eastAsia="ko-KR"/>
        </w:rPr>
        <w:t xml:space="preserve"> (</w:t>
      </w:r>
      <w:r w:rsidR="006A3E26">
        <w:rPr>
          <w:lang w:eastAsia="ko-KR"/>
        </w:rPr>
        <w:t>s</w:t>
      </w:r>
      <w:r w:rsidR="00E5583D">
        <w:rPr>
          <w:lang w:eastAsia="ko-KR"/>
        </w:rPr>
        <w:t>)</w:t>
      </w:r>
      <w:r w:rsidR="006A3E26">
        <w:rPr>
          <w:lang w:eastAsia="ko-KR"/>
        </w:rPr>
        <w:t xml:space="preserve"> for </w:t>
      </w:r>
      <w:r w:rsidR="00E5583D">
        <w:rPr>
          <w:lang w:eastAsia="ko-KR"/>
        </w:rPr>
        <w:t xml:space="preserve">UE-specific </w:t>
      </w:r>
      <w:r w:rsidR="006A3E26">
        <w:rPr>
          <w:lang w:eastAsia="ko-KR"/>
        </w:rPr>
        <w:t>PDCCH which is associated to that state.</w:t>
      </w:r>
    </w:p>
    <w:p w14:paraId="6A1BC0DD" w14:textId="0774BB2C" w:rsidR="001B1E9A" w:rsidRPr="007B2B27" w:rsidRDefault="001B1E9A" w:rsidP="007B2B27">
      <w:pPr>
        <w:spacing w:line="276" w:lineRule="auto"/>
        <w:rPr>
          <w:lang w:eastAsia="ko-KR"/>
        </w:rPr>
      </w:pPr>
      <w:r>
        <w:rPr>
          <w:lang w:eastAsia="ko-KR"/>
        </w:rPr>
        <w:t>Below sub-sections provide our views on each of these steps.</w:t>
      </w:r>
    </w:p>
    <w:p w14:paraId="5D3F955C" w14:textId="32FFF07D" w:rsidR="00A35440" w:rsidRDefault="00397583" w:rsidP="00397583">
      <w:pPr>
        <w:pStyle w:val="Heading2"/>
        <w:tabs>
          <w:tab w:val="clear" w:pos="5113"/>
        </w:tabs>
        <w:ind w:left="450" w:hanging="450"/>
      </w:pPr>
      <w:bookmarkStart w:id="4" w:name="_Ref492802857"/>
      <w:r>
        <w:t>RRC Configurations</w:t>
      </w:r>
      <w:bookmarkEnd w:id="4"/>
    </w:p>
    <w:p w14:paraId="4E59F11F" w14:textId="1256198F" w:rsidR="00E3263A" w:rsidRDefault="00397583" w:rsidP="001B1E9A">
      <w:pPr>
        <w:spacing w:line="276" w:lineRule="auto"/>
        <w:rPr>
          <w:lang w:eastAsia="ko-KR"/>
        </w:rPr>
      </w:pPr>
      <w:r>
        <w:rPr>
          <w:lang w:eastAsia="ko-KR"/>
        </w:rPr>
        <w:t>A</w:t>
      </w:r>
      <w:r w:rsidR="001B1E9A">
        <w:rPr>
          <w:lang w:eastAsia="ko-KR"/>
        </w:rPr>
        <w:t>ssuming a maximum of N QI states</w:t>
      </w:r>
      <w:r>
        <w:rPr>
          <w:lang w:eastAsia="ko-KR"/>
        </w:rPr>
        <w:t xml:space="preserve">, RRC signalling </w:t>
      </w:r>
      <w:r w:rsidR="001B1E9A">
        <w:rPr>
          <w:lang w:eastAsia="ko-KR"/>
        </w:rPr>
        <w:t>configures a</w:t>
      </w:r>
      <w:r w:rsidR="00801D3C">
        <w:rPr>
          <w:lang w:eastAsia="ko-KR"/>
        </w:rPr>
        <w:t xml:space="preserve"> QI </w:t>
      </w:r>
      <w:r w:rsidR="001B1E9A">
        <w:rPr>
          <w:lang w:eastAsia="ko-KR"/>
        </w:rPr>
        <w:t>state</w:t>
      </w:r>
      <w:r w:rsidR="00801D3C">
        <w:rPr>
          <w:lang w:eastAsia="ko-KR"/>
        </w:rPr>
        <w:t xml:space="preserve"> with one or two RS sets</w:t>
      </w:r>
      <w:r w:rsidR="001B1E9A">
        <w:rPr>
          <w:lang w:eastAsia="ko-KR"/>
        </w:rPr>
        <w:t xml:space="preserve"> (</w:t>
      </w:r>
      <w:r w:rsidR="001B1E9A">
        <w:rPr>
          <w:lang w:eastAsia="ko-KR"/>
        </w:rPr>
        <w:fldChar w:fldCharType="begin"/>
      </w:r>
      <w:r w:rsidR="001B1E9A">
        <w:rPr>
          <w:lang w:eastAsia="ko-KR"/>
        </w:rPr>
        <w:instrText xml:space="preserve"> REF _Ref492757533 \h  \* MERGEFORMAT </w:instrText>
      </w:r>
      <w:r w:rsidR="001B1E9A">
        <w:rPr>
          <w:lang w:eastAsia="ko-KR"/>
        </w:rPr>
      </w:r>
      <w:r w:rsidR="001B1E9A">
        <w:rPr>
          <w:lang w:eastAsia="ko-KR"/>
        </w:rPr>
        <w:fldChar w:fldCharType="separate"/>
      </w:r>
      <w:r w:rsidR="001B1E9A">
        <w:t xml:space="preserve">Table </w:t>
      </w:r>
      <w:r w:rsidR="001B1E9A">
        <w:rPr>
          <w:noProof/>
        </w:rPr>
        <w:t>1</w:t>
      </w:r>
      <w:r w:rsidR="001B1E9A">
        <w:rPr>
          <w:lang w:eastAsia="ko-KR"/>
        </w:rPr>
        <w:fldChar w:fldCharType="end"/>
      </w:r>
      <w:r w:rsidR="001B1E9A">
        <w:rPr>
          <w:lang w:eastAsia="ko-KR"/>
        </w:rPr>
        <w:t>)</w:t>
      </w:r>
      <w:r w:rsidR="00801D3C">
        <w:rPr>
          <w:lang w:eastAsia="ko-KR"/>
        </w:rPr>
        <w:t xml:space="preserve">, which indicates a QCL relation to one or two DMRS port group (s). </w:t>
      </w:r>
      <w:r w:rsidR="001B1E9A">
        <w:t xml:space="preserve">Each RS within the set </w:t>
      </w:r>
      <w:r w:rsidR="001B1E9A" w:rsidRPr="00430799">
        <w:t xml:space="preserve">may be associated with different QCL parameters, e.g. one RS may be associated with spatial QCL while another RS may be associated with other QCL </w:t>
      </w:r>
      <w:r w:rsidR="001B1E9A" w:rsidRPr="00430799">
        <w:lastRenderedPageBreak/>
        <w:t>parameters, etc</w:t>
      </w:r>
      <w:r w:rsidR="001B1E9A">
        <w:t>.</w:t>
      </w:r>
      <w:r w:rsidR="00094C93">
        <w:rPr>
          <w:lang w:eastAsia="ko-KR"/>
        </w:rPr>
        <w:t xml:space="preserve"> For example, in a NC-JT scenario comprising of simultaneous reception from </w:t>
      </w:r>
      <w:r w:rsidR="001B1E9A">
        <w:rPr>
          <w:lang w:eastAsia="ko-KR"/>
        </w:rPr>
        <w:t>TRP1 an</w:t>
      </w:r>
      <w:r w:rsidR="00094C93">
        <w:rPr>
          <w:lang w:eastAsia="ko-KR"/>
        </w:rPr>
        <w:t xml:space="preserve">d TRP2, </w:t>
      </w:r>
      <w:r w:rsidR="001B1E9A">
        <w:rPr>
          <w:lang w:eastAsia="ko-KR"/>
        </w:rPr>
        <w:t>the QCL parameters for TRP 1 (resp</w:t>
      </w:r>
      <w:r w:rsidR="00E5583D">
        <w:rPr>
          <w:lang w:eastAsia="ko-KR"/>
        </w:rPr>
        <w:t>ectively</w:t>
      </w:r>
      <w:r w:rsidR="001B1E9A">
        <w:rPr>
          <w:lang w:eastAsia="ko-KR"/>
        </w:rPr>
        <w:t xml:space="preserve"> TRP 2)’s transmission could be provided via RS Set 1 (</w:t>
      </w:r>
      <w:r w:rsidR="00E5583D">
        <w:rPr>
          <w:lang w:eastAsia="ko-KR"/>
        </w:rPr>
        <w:t>respectively</w:t>
      </w:r>
      <w:r w:rsidR="001B1E9A">
        <w:rPr>
          <w:lang w:eastAsia="ko-KR"/>
        </w:rPr>
        <w:t xml:space="preserve"> RS Set 2). T</w:t>
      </w:r>
      <w:r w:rsidR="00E3263A">
        <w:rPr>
          <w:lang w:eastAsia="ko-KR"/>
        </w:rPr>
        <w:t xml:space="preserve">he number of QI states can be kept to a small number (say a maximum of </w:t>
      </w:r>
      <w:r w:rsidR="00E3263A" w:rsidRPr="00A73FF9">
        <w:rPr>
          <w:lang w:eastAsia="ko-KR"/>
        </w:rPr>
        <w:t>[8] states</w:t>
      </w:r>
      <w:bookmarkStart w:id="5" w:name="_GoBack"/>
      <w:bookmarkEnd w:id="5"/>
      <w:r w:rsidR="00E3263A">
        <w:rPr>
          <w:lang w:eastAsia="ko-KR"/>
        </w:rPr>
        <w:t>)</w:t>
      </w:r>
      <w:r w:rsidR="001B1E9A">
        <w:rPr>
          <w:lang w:eastAsia="ko-KR"/>
        </w:rPr>
        <w:t xml:space="preserve"> relative to the total number of candidate beams (e.g. 256 CRI values)</w:t>
      </w:r>
      <w:r w:rsidR="00E3263A">
        <w:rPr>
          <w:lang w:eastAsia="ko-KR"/>
        </w:rPr>
        <w:t xml:space="preserve"> since the </w:t>
      </w:r>
      <w:r w:rsidR="001B1E9A">
        <w:rPr>
          <w:lang w:eastAsia="ko-KR"/>
        </w:rPr>
        <w:t>association</w:t>
      </w:r>
      <w:r w:rsidR="00E3263A">
        <w:rPr>
          <w:lang w:eastAsia="ko-KR"/>
        </w:rPr>
        <w:t xml:space="preserve"> between a QI state and the DL RS index (beam) can anyway be </w:t>
      </w:r>
      <w:r w:rsidR="001B1E9A">
        <w:rPr>
          <w:lang w:eastAsia="ko-KR"/>
        </w:rPr>
        <w:t xml:space="preserve">subsequently </w:t>
      </w:r>
      <w:r w:rsidR="00E3263A">
        <w:rPr>
          <w:lang w:eastAsia="ko-KR"/>
        </w:rPr>
        <w:t>updated via MAC-CE or DCI signalling.</w:t>
      </w:r>
      <w:r w:rsidR="001B1E9A">
        <w:rPr>
          <w:lang w:eastAsia="ko-KR"/>
        </w:rPr>
        <w:t xml:space="preserve"> In our view, the DL RS type for association to a QI value can be either SS Block or P/SP CSI-RS. We prefer that association of a QI value to an AP CSI-RS resource be configured (semi-)dynamically, via either MAC-CE signalling or DCI signalling.</w:t>
      </w:r>
    </w:p>
    <w:p w14:paraId="48F71F95" w14:textId="64FADB7B" w:rsidR="00397583" w:rsidRDefault="00397583" w:rsidP="00397583">
      <w:pPr>
        <w:pStyle w:val="Caption"/>
        <w:keepNext/>
      </w:pPr>
      <w:bookmarkStart w:id="6" w:name="_Ref492757533"/>
      <w:r>
        <w:t xml:space="preserve">Table </w:t>
      </w:r>
      <w:r>
        <w:fldChar w:fldCharType="begin"/>
      </w:r>
      <w:r>
        <w:instrText xml:space="preserve"> SEQ Table \* ARABIC </w:instrText>
      </w:r>
      <w:r>
        <w:fldChar w:fldCharType="separate"/>
      </w:r>
      <w:r>
        <w:rPr>
          <w:noProof/>
        </w:rPr>
        <w:t>1</w:t>
      </w:r>
      <w:r>
        <w:fldChar w:fldCharType="end"/>
      </w:r>
      <w:bookmarkEnd w:id="6"/>
      <w:r>
        <w:t>: RRC Configuration for PDSCH Beam Indication</w:t>
      </w:r>
    </w:p>
    <w:tbl>
      <w:tblPr>
        <w:tblStyle w:val="TableGrid"/>
        <w:tblW w:w="9684" w:type="dxa"/>
        <w:tblLook w:val="04A0" w:firstRow="1" w:lastRow="0" w:firstColumn="1" w:lastColumn="0" w:noHBand="0" w:noVBand="1"/>
      </w:tblPr>
      <w:tblGrid>
        <w:gridCol w:w="2624"/>
        <w:gridCol w:w="2861"/>
        <w:gridCol w:w="4199"/>
      </w:tblGrid>
      <w:tr w:rsidR="00397583" w:rsidRPr="008450A5" w14:paraId="3AFC87F7" w14:textId="77777777" w:rsidTr="00801D3C">
        <w:trPr>
          <w:trHeight w:val="35"/>
        </w:trPr>
        <w:tc>
          <w:tcPr>
            <w:tcW w:w="2624" w:type="dxa"/>
            <w:shd w:val="clear" w:color="auto" w:fill="A8D08D" w:themeFill="accent6" w:themeFillTint="99"/>
          </w:tcPr>
          <w:p w14:paraId="4B8379A9" w14:textId="77777777" w:rsidR="00397583" w:rsidRPr="009F6586" w:rsidRDefault="00397583" w:rsidP="00CA338C">
            <w:pPr>
              <w:spacing w:line="276" w:lineRule="auto"/>
              <w:jc w:val="center"/>
              <w:rPr>
                <w:b/>
                <w:lang w:eastAsia="ko-KR"/>
              </w:rPr>
            </w:pPr>
            <w:r w:rsidRPr="009F6586">
              <w:rPr>
                <w:b/>
                <w:lang w:eastAsia="ko-KR"/>
              </w:rPr>
              <w:t>QI value</w:t>
            </w:r>
          </w:p>
        </w:tc>
        <w:tc>
          <w:tcPr>
            <w:tcW w:w="2861" w:type="dxa"/>
            <w:shd w:val="clear" w:color="auto" w:fill="A8D08D" w:themeFill="accent6" w:themeFillTint="99"/>
          </w:tcPr>
          <w:p w14:paraId="0DDF1CC4" w14:textId="77777777" w:rsidR="00397583" w:rsidRPr="009F6586" w:rsidRDefault="00397583" w:rsidP="00CA338C">
            <w:pPr>
              <w:spacing w:line="276" w:lineRule="auto"/>
              <w:jc w:val="center"/>
              <w:rPr>
                <w:b/>
                <w:lang w:eastAsia="ko-KR"/>
              </w:rPr>
            </w:pPr>
            <w:r w:rsidRPr="009F6586">
              <w:rPr>
                <w:b/>
                <w:lang w:eastAsia="ko-KR"/>
              </w:rPr>
              <w:t>RS Set (s)</w:t>
            </w:r>
          </w:p>
        </w:tc>
        <w:tc>
          <w:tcPr>
            <w:tcW w:w="4199" w:type="dxa"/>
            <w:shd w:val="clear" w:color="auto" w:fill="A8D08D" w:themeFill="accent6" w:themeFillTint="99"/>
          </w:tcPr>
          <w:p w14:paraId="435F52E9" w14:textId="77777777" w:rsidR="00397583" w:rsidRPr="009F6586" w:rsidRDefault="00397583" w:rsidP="00CA338C">
            <w:pPr>
              <w:spacing w:line="276" w:lineRule="auto"/>
              <w:jc w:val="center"/>
              <w:rPr>
                <w:b/>
                <w:lang w:eastAsia="ko-KR"/>
              </w:rPr>
            </w:pPr>
            <w:r w:rsidRPr="009F6586">
              <w:rPr>
                <w:b/>
                <w:lang w:eastAsia="ko-KR"/>
              </w:rPr>
              <w:t>Comment</w:t>
            </w:r>
          </w:p>
        </w:tc>
      </w:tr>
      <w:tr w:rsidR="00801D3C" w:rsidRPr="008450A5" w14:paraId="2B5630F1" w14:textId="77777777" w:rsidTr="00801D3C">
        <w:trPr>
          <w:trHeight w:val="74"/>
        </w:trPr>
        <w:tc>
          <w:tcPr>
            <w:tcW w:w="2624" w:type="dxa"/>
          </w:tcPr>
          <w:p w14:paraId="04F8E7F9" w14:textId="77777777" w:rsidR="00801D3C" w:rsidRPr="008450A5" w:rsidRDefault="00801D3C" w:rsidP="0059060C">
            <w:pPr>
              <w:spacing w:line="276" w:lineRule="auto"/>
              <w:jc w:val="center"/>
              <w:rPr>
                <w:lang w:eastAsia="ko-KR"/>
              </w:rPr>
            </w:pPr>
            <w:r w:rsidRPr="008450A5">
              <w:rPr>
                <w:rFonts w:hint="eastAsia"/>
                <w:lang w:eastAsia="ko-KR"/>
              </w:rPr>
              <w:t>0</w:t>
            </w:r>
          </w:p>
        </w:tc>
        <w:tc>
          <w:tcPr>
            <w:tcW w:w="2861" w:type="dxa"/>
          </w:tcPr>
          <w:p w14:paraId="5BE7FBBE" w14:textId="77777777" w:rsidR="00801D3C" w:rsidRPr="008450A5" w:rsidRDefault="00801D3C" w:rsidP="0059060C">
            <w:pPr>
              <w:spacing w:line="276" w:lineRule="auto"/>
              <w:rPr>
                <w:lang w:eastAsia="ko-KR"/>
              </w:rPr>
            </w:pPr>
            <w:r>
              <w:rPr>
                <w:lang w:eastAsia="ko-KR"/>
              </w:rPr>
              <w:t>{RS Set 1, RS Set 2}</w:t>
            </w:r>
          </w:p>
        </w:tc>
        <w:tc>
          <w:tcPr>
            <w:tcW w:w="4199" w:type="dxa"/>
            <w:vMerge w:val="restart"/>
          </w:tcPr>
          <w:p w14:paraId="6DB1A261" w14:textId="001E4D2E" w:rsidR="00801D3C" w:rsidRDefault="00801D3C" w:rsidP="00CA338C">
            <w:pPr>
              <w:numPr>
                <w:ilvl w:val="0"/>
                <w:numId w:val="33"/>
              </w:numPr>
              <w:spacing w:line="276" w:lineRule="auto"/>
            </w:pPr>
            <w:r>
              <w:rPr>
                <w:lang w:eastAsia="ko-KR"/>
              </w:rPr>
              <w:t>A QI state may be associated with either 1 or 2 RS Sets.</w:t>
            </w:r>
            <w:r w:rsidRPr="00D51775">
              <w:t xml:space="preserve"> Each RS set refers to one or more RS(s)</w:t>
            </w:r>
            <w:r>
              <w:t xml:space="preserve"> [of type P/SP CSI-RS or SS Block]</w:t>
            </w:r>
            <w:r w:rsidRPr="00D51775">
              <w:t xml:space="preserve"> which are </w:t>
            </w:r>
            <w:proofErr w:type="spellStart"/>
            <w:r w:rsidRPr="00D51775">
              <w:t>QCLed</w:t>
            </w:r>
            <w:proofErr w:type="spellEnd"/>
            <w:r w:rsidRPr="00D51775">
              <w:t xml:space="preserve"> with DM-RS ports within corresponding DM-RS group</w:t>
            </w:r>
            <w:r>
              <w:t>.</w:t>
            </w:r>
          </w:p>
          <w:p w14:paraId="52AF54D4" w14:textId="04D08118" w:rsidR="00801D3C" w:rsidRDefault="00987DFD" w:rsidP="00CA338C">
            <w:pPr>
              <w:numPr>
                <w:ilvl w:val="0"/>
                <w:numId w:val="33"/>
              </w:numPr>
              <w:spacing w:line="276" w:lineRule="auto"/>
            </w:pPr>
            <w:r>
              <w:t>FFS: whether RRC can configure the RS within an RS Set to belong to an AP CSI-RS resource</w:t>
            </w:r>
            <w:r w:rsidR="00801D3C">
              <w:t xml:space="preserve"> </w:t>
            </w:r>
          </w:p>
        </w:tc>
      </w:tr>
      <w:tr w:rsidR="00801D3C" w:rsidRPr="008450A5" w14:paraId="58AB09DC" w14:textId="77777777" w:rsidTr="00801D3C">
        <w:trPr>
          <w:trHeight w:val="72"/>
        </w:trPr>
        <w:tc>
          <w:tcPr>
            <w:tcW w:w="2624" w:type="dxa"/>
          </w:tcPr>
          <w:p w14:paraId="24A064EB" w14:textId="77777777" w:rsidR="00801D3C" w:rsidRPr="008450A5" w:rsidRDefault="00801D3C" w:rsidP="0059060C">
            <w:pPr>
              <w:spacing w:line="276" w:lineRule="auto"/>
              <w:jc w:val="center"/>
              <w:rPr>
                <w:lang w:eastAsia="ko-KR"/>
              </w:rPr>
            </w:pPr>
            <w:r w:rsidRPr="008450A5">
              <w:rPr>
                <w:rFonts w:hint="eastAsia"/>
                <w:lang w:eastAsia="ko-KR"/>
              </w:rPr>
              <w:t>1</w:t>
            </w:r>
          </w:p>
        </w:tc>
        <w:tc>
          <w:tcPr>
            <w:tcW w:w="2861" w:type="dxa"/>
          </w:tcPr>
          <w:p w14:paraId="384C5D45" w14:textId="77777777" w:rsidR="00801D3C" w:rsidRPr="008450A5" w:rsidRDefault="00801D3C" w:rsidP="0059060C">
            <w:pPr>
              <w:spacing w:line="276" w:lineRule="auto"/>
              <w:rPr>
                <w:lang w:eastAsia="ko-KR"/>
              </w:rPr>
            </w:pPr>
            <w:r>
              <w:rPr>
                <w:lang w:eastAsia="ko-KR"/>
              </w:rPr>
              <w:t>{RS Set 3, RS Set 4}</w:t>
            </w:r>
          </w:p>
        </w:tc>
        <w:tc>
          <w:tcPr>
            <w:tcW w:w="4199" w:type="dxa"/>
            <w:vMerge/>
          </w:tcPr>
          <w:p w14:paraId="64A2E7FF" w14:textId="77777777" w:rsidR="00801D3C" w:rsidRDefault="00801D3C" w:rsidP="00A97115">
            <w:pPr>
              <w:rPr>
                <w:lang w:eastAsia="ko-KR"/>
              </w:rPr>
            </w:pPr>
          </w:p>
        </w:tc>
      </w:tr>
      <w:tr w:rsidR="00801D3C" w:rsidRPr="008450A5" w14:paraId="63FB3A25" w14:textId="77777777" w:rsidTr="00801D3C">
        <w:trPr>
          <w:trHeight w:val="74"/>
        </w:trPr>
        <w:tc>
          <w:tcPr>
            <w:tcW w:w="2624" w:type="dxa"/>
          </w:tcPr>
          <w:p w14:paraId="34A6302A" w14:textId="77777777" w:rsidR="00801D3C" w:rsidRPr="008450A5" w:rsidRDefault="00801D3C" w:rsidP="0059060C">
            <w:pPr>
              <w:spacing w:line="276" w:lineRule="auto"/>
              <w:jc w:val="center"/>
              <w:rPr>
                <w:lang w:eastAsia="ko-KR"/>
              </w:rPr>
            </w:pPr>
            <w:r w:rsidRPr="008450A5">
              <w:rPr>
                <w:rFonts w:hint="eastAsia"/>
                <w:lang w:eastAsia="ko-KR"/>
              </w:rPr>
              <w:t>2</w:t>
            </w:r>
          </w:p>
        </w:tc>
        <w:tc>
          <w:tcPr>
            <w:tcW w:w="2861" w:type="dxa"/>
          </w:tcPr>
          <w:p w14:paraId="66927CAB" w14:textId="77777777" w:rsidR="00801D3C" w:rsidRPr="008450A5" w:rsidRDefault="00801D3C" w:rsidP="0059060C">
            <w:pPr>
              <w:spacing w:line="276" w:lineRule="auto"/>
              <w:rPr>
                <w:lang w:eastAsia="ko-KR"/>
              </w:rPr>
            </w:pPr>
            <w:r>
              <w:rPr>
                <w:lang w:eastAsia="ko-KR"/>
              </w:rPr>
              <w:t>{RS Set 5, RS Set 6}</w:t>
            </w:r>
          </w:p>
        </w:tc>
        <w:tc>
          <w:tcPr>
            <w:tcW w:w="4199" w:type="dxa"/>
            <w:vMerge/>
          </w:tcPr>
          <w:p w14:paraId="1CC59BEB" w14:textId="77777777" w:rsidR="00801D3C" w:rsidRDefault="00801D3C" w:rsidP="00A97115">
            <w:pPr>
              <w:rPr>
                <w:lang w:eastAsia="ko-KR"/>
              </w:rPr>
            </w:pPr>
          </w:p>
        </w:tc>
      </w:tr>
      <w:tr w:rsidR="00801D3C" w:rsidRPr="008450A5" w14:paraId="6ED83555" w14:textId="77777777" w:rsidTr="009E3B7C">
        <w:trPr>
          <w:trHeight w:val="390"/>
        </w:trPr>
        <w:tc>
          <w:tcPr>
            <w:tcW w:w="2624" w:type="dxa"/>
          </w:tcPr>
          <w:p w14:paraId="3124AB8A" w14:textId="5BB9448C" w:rsidR="00801D3C" w:rsidRDefault="00801D3C" w:rsidP="009E3B7C">
            <w:pPr>
              <w:spacing w:line="276" w:lineRule="auto"/>
              <w:jc w:val="center"/>
              <w:rPr>
                <w:lang w:eastAsia="ko-KR"/>
              </w:rPr>
            </w:pPr>
            <w:r w:rsidRPr="008450A5">
              <w:rPr>
                <w:rFonts w:hint="eastAsia"/>
                <w:lang w:eastAsia="ko-KR"/>
              </w:rPr>
              <w:t>3</w:t>
            </w:r>
          </w:p>
          <w:p w14:paraId="37F28AFD" w14:textId="09A4A5F4" w:rsidR="009E3B7C" w:rsidRPr="008450A5" w:rsidRDefault="009E3B7C" w:rsidP="009E3B7C">
            <w:pPr>
              <w:spacing w:line="276" w:lineRule="auto"/>
              <w:jc w:val="center"/>
              <w:rPr>
                <w:lang w:eastAsia="ko-KR"/>
              </w:rPr>
            </w:pPr>
            <w:r>
              <w:rPr>
                <w:lang w:eastAsia="ko-KR"/>
              </w:rPr>
              <w:t>⁞</w:t>
            </w:r>
          </w:p>
        </w:tc>
        <w:tc>
          <w:tcPr>
            <w:tcW w:w="2861" w:type="dxa"/>
          </w:tcPr>
          <w:p w14:paraId="6763F9FF" w14:textId="6A53EA75" w:rsidR="00801D3C" w:rsidRDefault="00801D3C" w:rsidP="0059060C">
            <w:pPr>
              <w:spacing w:line="276" w:lineRule="auto"/>
              <w:rPr>
                <w:lang w:eastAsia="ko-KR"/>
              </w:rPr>
            </w:pPr>
            <w:r>
              <w:rPr>
                <w:lang w:eastAsia="ko-KR"/>
              </w:rPr>
              <w:t>{RS Set 7, RS Set 8}</w:t>
            </w:r>
          </w:p>
          <w:p w14:paraId="6ECAD4D0" w14:textId="0C804A73" w:rsidR="009E3B7C" w:rsidRPr="008450A5" w:rsidRDefault="009E3B7C" w:rsidP="0059060C">
            <w:pPr>
              <w:spacing w:line="276" w:lineRule="auto"/>
              <w:rPr>
                <w:lang w:eastAsia="ko-KR"/>
              </w:rPr>
            </w:pPr>
            <w:r>
              <w:rPr>
                <w:lang w:eastAsia="ko-KR"/>
              </w:rPr>
              <w:t xml:space="preserve">         ⁞</w:t>
            </w:r>
          </w:p>
        </w:tc>
        <w:tc>
          <w:tcPr>
            <w:tcW w:w="4199" w:type="dxa"/>
            <w:vMerge/>
          </w:tcPr>
          <w:p w14:paraId="765325A6" w14:textId="77777777" w:rsidR="00801D3C" w:rsidRDefault="00801D3C" w:rsidP="00A97115">
            <w:pPr>
              <w:rPr>
                <w:lang w:eastAsia="ko-KR"/>
              </w:rPr>
            </w:pPr>
          </w:p>
        </w:tc>
      </w:tr>
      <w:tr w:rsidR="00801D3C" w:rsidRPr="008450A5" w14:paraId="26DA2BAC" w14:textId="77777777" w:rsidTr="009E3B7C">
        <w:trPr>
          <w:trHeight w:val="471"/>
        </w:trPr>
        <w:tc>
          <w:tcPr>
            <w:tcW w:w="2624" w:type="dxa"/>
          </w:tcPr>
          <w:p w14:paraId="17455939" w14:textId="4E726982" w:rsidR="00801D3C" w:rsidRPr="008450A5" w:rsidRDefault="009965E6" w:rsidP="0059060C">
            <w:pPr>
              <w:spacing w:line="276" w:lineRule="auto"/>
              <w:jc w:val="center"/>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N</m:t>
                    </m:r>
                  </m:sup>
                </m:sSup>
                <m:r>
                  <w:rPr>
                    <w:rFonts w:ascii="Cambria Math" w:hAnsi="Cambria Math"/>
                    <w:lang w:eastAsia="ko-KR"/>
                  </w:rPr>
                  <m:t>-1</m:t>
                </m:r>
              </m:oMath>
            </m:oMathPara>
          </w:p>
        </w:tc>
        <w:tc>
          <w:tcPr>
            <w:tcW w:w="2861" w:type="dxa"/>
          </w:tcPr>
          <w:p w14:paraId="5A7C9CD9" w14:textId="65371786" w:rsidR="00801D3C" w:rsidRDefault="00801D3C" w:rsidP="0059060C">
            <w:pPr>
              <w:spacing w:line="276" w:lineRule="auto"/>
              <w:rPr>
                <w:lang w:eastAsia="ko-KR"/>
              </w:rPr>
            </w:pPr>
            <w:r>
              <w:rPr>
                <w:lang w:eastAsia="ko-KR"/>
              </w:rPr>
              <w:t xml:space="preserve">{RS Set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N</m:t>
                  </m:r>
                </m:sup>
              </m:sSup>
              <m:r>
                <w:rPr>
                  <w:rFonts w:ascii="Cambria Math" w:hAnsi="Cambria Math"/>
                  <w:lang w:eastAsia="ko-KR"/>
                </w:rPr>
                <m:t>-1</m:t>
              </m:r>
            </m:oMath>
            <w:r>
              <w:rPr>
                <w:lang w:eastAsia="ko-KR"/>
              </w:rPr>
              <w:t xml:space="preserve">, RS Set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N</m:t>
                  </m:r>
                </m:sup>
              </m:sSup>
            </m:oMath>
          </w:p>
        </w:tc>
        <w:tc>
          <w:tcPr>
            <w:tcW w:w="4199" w:type="dxa"/>
            <w:vMerge/>
          </w:tcPr>
          <w:p w14:paraId="799A130F" w14:textId="77777777" w:rsidR="00801D3C" w:rsidRDefault="00801D3C" w:rsidP="00A97115">
            <w:pPr>
              <w:rPr>
                <w:lang w:eastAsia="ko-KR"/>
              </w:rPr>
            </w:pPr>
          </w:p>
        </w:tc>
      </w:tr>
    </w:tbl>
    <w:p w14:paraId="7782EA99" w14:textId="39D79BBA" w:rsidR="00397583" w:rsidRDefault="00397583" w:rsidP="00397583">
      <w:pPr>
        <w:rPr>
          <w:lang w:eastAsia="ko-KR"/>
        </w:rPr>
      </w:pPr>
    </w:p>
    <w:p w14:paraId="046CD262" w14:textId="48D9B31C" w:rsidR="00987DFD" w:rsidRDefault="00987DFD" w:rsidP="00987DFD">
      <w:pPr>
        <w:pStyle w:val="Style1"/>
        <w:ind w:firstLine="0"/>
      </w:pPr>
      <w:r>
        <w:t>For PDCCH beam indication si</w:t>
      </w:r>
      <w:r w:rsidR="00334C46">
        <w:t>gnalling, it is FFS whether the beam indication framework used for PDSCH can be reused</w:t>
      </w:r>
      <w:r>
        <w:t xml:space="preserve"> for indicating the PDCCH beam. In one alternative, the </w:t>
      </w:r>
      <w:r w:rsidR="00334C46">
        <w:t xml:space="preserve">RRC </w:t>
      </w:r>
      <w:r>
        <w:t xml:space="preserve">CORESET configuration could include an QI value </w:t>
      </w:r>
      <w:r w:rsidR="00334C46">
        <w:t xml:space="preserve">acts as a reference to a RS set, which provides QCL reference to DM-RS port (s) for </w:t>
      </w:r>
      <w:r w:rsidR="00AA5A7B">
        <w:t xml:space="preserve">UE-specific </w:t>
      </w:r>
      <w:r>
        <w:t>PDCCH on that CORESET. The set of QI values for configuring CORESET may or may not be independent from the set of QI values used for maintaining PDSCH beams.</w:t>
      </w:r>
      <w:r w:rsidR="0010649D">
        <w:t xml:space="preserve"> A</w:t>
      </w:r>
      <w:r>
        <w:t xml:space="preserve">n alternative </w:t>
      </w:r>
      <w:r w:rsidR="0010649D">
        <w:t xml:space="preserve">and potentially simpler </w:t>
      </w:r>
      <w:r>
        <w:t>way is to explicitly link a CORESET index to the index of the DL RS providing spatial QCL reference for the UE-specific PDCCH DM-RS on that CORESET.</w:t>
      </w:r>
    </w:p>
    <w:p w14:paraId="746EDEFF" w14:textId="63919541" w:rsidR="00397583" w:rsidRDefault="00397583" w:rsidP="00397583">
      <w:pPr>
        <w:pStyle w:val="Caption"/>
        <w:keepNext/>
      </w:pPr>
      <w:bookmarkStart w:id="7" w:name="_Ref492581333"/>
      <w:r>
        <w:t xml:space="preserve">Table </w:t>
      </w:r>
      <w:r>
        <w:fldChar w:fldCharType="begin"/>
      </w:r>
      <w:r>
        <w:instrText xml:space="preserve"> SEQ Table \* ARABIC </w:instrText>
      </w:r>
      <w:r>
        <w:fldChar w:fldCharType="separate"/>
      </w:r>
      <w:r>
        <w:rPr>
          <w:noProof/>
        </w:rPr>
        <w:t>2</w:t>
      </w:r>
      <w:r>
        <w:fldChar w:fldCharType="end"/>
      </w:r>
      <w:bookmarkEnd w:id="7"/>
      <w:r>
        <w:t>: RRC Configuration for CORESET (s)</w:t>
      </w:r>
    </w:p>
    <w:tbl>
      <w:tblPr>
        <w:tblStyle w:val="TableGrid"/>
        <w:tblW w:w="9526" w:type="dxa"/>
        <w:tblLook w:val="04A0" w:firstRow="1" w:lastRow="0" w:firstColumn="1" w:lastColumn="0" w:noHBand="0" w:noVBand="1"/>
      </w:tblPr>
      <w:tblGrid>
        <w:gridCol w:w="5400"/>
        <w:gridCol w:w="4126"/>
      </w:tblGrid>
      <w:tr w:rsidR="00987DFD" w:rsidRPr="008450A5" w14:paraId="543DEA5B" w14:textId="77777777" w:rsidTr="0059060C">
        <w:trPr>
          <w:trHeight w:val="15"/>
        </w:trPr>
        <w:tc>
          <w:tcPr>
            <w:tcW w:w="5400" w:type="dxa"/>
            <w:shd w:val="clear" w:color="auto" w:fill="A8D08D" w:themeFill="accent6" w:themeFillTint="99"/>
          </w:tcPr>
          <w:p w14:paraId="5C6DE0BC" w14:textId="77777777" w:rsidR="00987DFD" w:rsidRPr="009F6586" w:rsidRDefault="00987DFD" w:rsidP="00A97115">
            <w:pPr>
              <w:jc w:val="center"/>
              <w:rPr>
                <w:b/>
                <w:lang w:eastAsia="ko-KR"/>
              </w:rPr>
            </w:pPr>
            <w:r w:rsidRPr="009F6586">
              <w:rPr>
                <w:b/>
                <w:lang w:eastAsia="ko-KR"/>
              </w:rPr>
              <w:t>CORESET</w:t>
            </w:r>
          </w:p>
        </w:tc>
        <w:tc>
          <w:tcPr>
            <w:tcW w:w="4126" w:type="dxa"/>
            <w:shd w:val="clear" w:color="auto" w:fill="A8D08D" w:themeFill="accent6" w:themeFillTint="99"/>
          </w:tcPr>
          <w:p w14:paraId="61DB0EDE" w14:textId="63DBDDCF" w:rsidR="00987DFD" w:rsidRPr="009F6586" w:rsidRDefault="00987DFD" w:rsidP="00A97115">
            <w:pPr>
              <w:jc w:val="center"/>
              <w:rPr>
                <w:b/>
                <w:lang w:eastAsia="ko-KR"/>
              </w:rPr>
            </w:pPr>
            <w:r>
              <w:rPr>
                <w:b/>
                <w:lang w:eastAsia="ko-KR"/>
              </w:rPr>
              <w:t>RS Set</w:t>
            </w:r>
          </w:p>
        </w:tc>
      </w:tr>
      <w:tr w:rsidR="00987DFD" w:rsidRPr="008450A5" w14:paraId="0F69EE68" w14:textId="77777777" w:rsidTr="0059060C">
        <w:trPr>
          <w:trHeight w:val="35"/>
        </w:trPr>
        <w:tc>
          <w:tcPr>
            <w:tcW w:w="5400" w:type="dxa"/>
          </w:tcPr>
          <w:p w14:paraId="66548E55" w14:textId="77777777" w:rsidR="00987DFD" w:rsidRPr="008450A5" w:rsidRDefault="00987DFD" w:rsidP="00A97115">
            <w:pPr>
              <w:jc w:val="center"/>
              <w:rPr>
                <w:lang w:eastAsia="ko-KR"/>
              </w:rPr>
            </w:pPr>
            <w:r w:rsidRPr="008450A5">
              <w:rPr>
                <w:rFonts w:hint="eastAsia"/>
                <w:lang w:eastAsia="ko-KR"/>
              </w:rPr>
              <w:t>0</w:t>
            </w:r>
          </w:p>
        </w:tc>
        <w:tc>
          <w:tcPr>
            <w:tcW w:w="4126" w:type="dxa"/>
          </w:tcPr>
          <w:p w14:paraId="781F32EF" w14:textId="77777777" w:rsidR="00987DFD" w:rsidRPr="008450A5" w:rsidRDefault="00987DFD" w:rsidP="00A97115">
            <w:pPr>
              <w:jc w:val="center"/>
              <w:rPr>
                <w:lang w:eastAsia="ko-KR"/>
              </w:rPr>
            </w:pPr>
            <w:r>
              <w:rPr>
                <w:lang w:eastAsia="ko-KR"/>
              </w:rPr>
              <w:t>RS Set 1</w:t>
            </w:r>
          </w:p>
        </w:tc>
      </w:tr>
      <w:tr w:rsidR="00987DFD" w:rsidRPr="008450A5" w14:paraId="6C27B0D1" w14:textId="77777777" w:rsidTr="0059060C">
        <w:trPr>
          <w:trHeight w:val="196"/>
        </w:trPr>
        <w:tc>
          <w:tcPr>
            <w:tcW w:w="5400" w:type="dxa"/>
          </w:tcPr>
          <w:p w14:paraId="083D56D7" w14:textId="77777777" w:rsidR="00987DFD" w:rsidRPr="008450A5" w:rsidRDefault="00987DFD" w:rsidP="00A97115">
            <w:pPr>
              <w:jc w:val="center"/>
              <w:rPr>
                <w:lang w:eastAsia="ko-KR"/>
              </w:rPr>
            </w:pPr>
            <w:r w:rsidRPr="008450A5">
              <w:rPr>
                <w:rFonts w:hint="eastAsia"/>
                <w:lang w:eastAsia="ko-KR"/>
              </w:rPr>
              <w:t>1</w:t>
            </w:r>
          </w:p>
        </w:tc>
        <w:tc>
          <w:tcPr>
            <w:tcW w:w="4126" w:type="dxa"/>
          </w:tcPr>
          <w:p w14:paraId="778425CB" w14:textId="77777777" w:rsidR="00987DFD" w:rsidRPr="008450A5" w:rsidRDefault="00987DFD" w:rsidP="00A97115">
            <w:pPr>
              <w:jc w:val="center"/>
              <w:rPr>
                <w:lang w:eastAsia="ko-KR"/>
              </w:rPr>
            </w:pPr>
            <w:r>
              <w:rPr>
                <w:lang w:eastAsia="ko-KR"/>
              </w:rPr>
              <w:t>RS Set 2</w:t>
            </w:r>
          </w:p>
        </w:tc>
      </w:tr>
    </w:tbl>
    <w:p w14:paraId="7D4486DF" w14:textId="2BD9DF73" w:rsidR="00397583" w:rsidRDefault="00397583" w:rsidP="00397583">
      <w:pPr>
        <w:rPr>
          <w:lang w:eastAsia="ko-KR"/>
        </w:rPr>
      </w:pPr>
    </w:p>
    <w:p w14:paraId="15369353" w14:textId="213FF4C1" w:rsidR="00987DFD" w:rsidRDefault="00987DFD" w:rsidP="00987DFD">
      <w:pPr>
        <w:spacing w:line="276" w:lineRule="auto"/>
        <w:rPr>
          <w:lang w:eastAsia="ko-KR"/>
        </w:rPr>
      </w:pPr>
      <w:r w:rsidRPr="00987DFD">
        <w:rPr>
          <w:b/>
          <w:lang w:eastAsia="ko-KR"/>
        </w:rPr>
        <w:t>Proposal 1</w:t>
      </w:r>
      <w:r>
        <w:rPr>
          <w:lang w:eastAsia="ko-KR"/>
        </w:rPr>
        <w:t xml:space="preserve">: RRC Signalling is used to configure up </w:t>
      </w:r>
      <w:r w:rsidRPr="00A73FF9">
        <w:rPr>
          <w:lang w:eastAsia="ko-KR"/>
        </w:rPr>
        <w:t>to [8]</w:t>
      </w:r>
      <w:r>
        <w:rPr>
          <w:lang w:eastAsia="ko-KR"/>
        </w:rPr>
        <w:t xml:space="preserve"> QI values for PDSCH beam indication. Each QI value is linked to one or two RS sets. The RRC configured RS types in each set can correspond to either P/SP CSI-RS or SS Block (FFS whether the RRC configured RS type can belong to an AP CSI-RS resource). </w:t>
      </w:r>
    </w:p>
    <w:p w14:paraId="4D1E3C91" w14:textId="681A099E" w:rsidR="00987DFD" w:rsidRDefault="00987DFD" w:rsidP="00987DFD">
      <w:pPr>
        <w:spacing w:line="276" w:lineRule="auto"/>
        <w:rPr>
          <w:lang w:eastAsia="ko-KR"/>
        </w:rPr>
      </w:pPr>
      <w:r w:rsidRPr="00987DFD">
        <w:rPr>
          <w:b/>
          <w:lang w:eastAsia="ko-KR"/>
        </w:rPr>
        <w:t>Proposal 2</w:t>
      </w:r>
      <w:r>
        <w:rPr>
          <w:lang w:eastAsia="ko-KR"/>
        </w:rPr>
        <w:t>: RRC Signalling is use</w:t>
      </w:r>
      <w:r w:rsidR="00691AC2">
        <w:rPr>
          <w:lang w:eastAsia="ko-KR"/>
        </w:rPr>
        <w:t>d to link a CORESET to one RS set which configures the QCL reference for the DMRS ports of UE-specific PDCCH on that CORESET.</w:t>
      </w:r>
      <w:r>
        <w:rPr>
          <w:lang w:eastAsia="ko-KR"/>
        </w:rPr>
        <w:t xml:space="preserve"> It is FFS whether the QI concept can be reused for purposes of PDCCH beam indication.</w:t>
      </w:r>
    </w:p>
    <w:p w14:paraId="724A0A81" w14:textId="0DE4BF74" w:rsidR="00987DFD" w:rsidRDefault="0078205C" w:rsidP="00987DFD">
      <w:pPr>
        <w:pStyle w:val="Heading2"/>
        <w:tabs>
          <w:tab w:val="clear" w:pos="5113"/>
        </w:tabs>
        <w:ind w:left="450" w:hanging="450"/>
      </w:pPr>
      <w:r>
        <w:t xml:space="preserve">MAC-CE based </w:t>
      </w:r>
      <w:r w:rsidR="00987DFD">
        <w:t>update of QCL reference to a QI state</w:t>
      </w:r>
    </w:p>
    <w:p w14:paraId="44E25A4B" w14:textId="19B4E3F2" w:rsidR="006066C1" w:rsidRDefault="006066C1" w:rsidP="00A35440">
      <w:pPr>
        <w:pStyle w:val="Style1"/>
        <w:ind w:firstLine="450"/>
      </w:pPr>
      <w:r>
        <w:t xml:space="preserve">Due to UE mobility, orientation and environmental effects such as blockage, it is inevitable that on any given QI value, the preferred TX-RX beam pair will be time-varying. To facilitate beam tracking, RAN1 has agreed to introduce beam group reporting wherein the UE reports its preferred set of TX beams (ranked via RSRP measurement) for each RX beam set. Based on the UE feedback, the gNB determines whether to retain the existing DL RS index for a given QI value or to update (replace) the QCL reference for a given QI value with a different DL RS index. </w:t>
      </w:r>
    </w:p>
    <w:p w14:paraId="79C18C13" w14:textId="257C9CB3" w:rsidR="00A35440" w:rsidRDefault="00A35440" w:rsidP="00A35440">
      <w:pPr>
        <w:pStyle w:val="Style1"/>
        <w:ind w:firstLine="450"/>
      </w:pPr>
      <w:r>
        <w:lastRenderedPageBreak/>
        <w:t>For beam tracking on a semi-dynamic manner, it is desirable to update the association between QI/CORESET and DL RS index (</w:t>
      </w:r>
      <w:proofErr w:type="spellStart"/>
      <w:r>
        <w:t>es</w:t>
      </w:r>
      <w:proofErr w:type="spellEnd"/>
      <w:r>
        <w:t xml:space="preserve">), at least via RRC/RRC + MAC-CE signalling. We envisage usage of this signalling framework for updating QCL references based on P/SP CSI-RS and SS Block. To associate a QI value to an AP CSI-RS resource, our preference is to employ DCI triggering of that AP CSI-RS resource and providing the QI value within that DCI. In that case, the UE can assume that the triggered AP CSI-RS can be received using identical QCL parameters as the RS belonging to the RS Set (s) associated to that QI value. </w:t>
      </w:r>
      <w:r w:rsidR="0078205C">
        <w:t xml:space="preserve">See </w:t>
      </w:r>
      <w:r w:rsidR="0078205C">
        <w:fldChar w:fldCharType="begin"/>
      </w:r>
      <w:r w:rsidR="0078205C">
        <w:instrText xml:space="preserve"> REF _Ref492581359 \h </w:instrText>
      </w:r>
      <w:r w:rsidR="0078205C">
        <w:fldChar w:fldCharType="separate"/>
      </w:r>
      <w:r w:rsidR="0078205C">
        <w:t xml:space="preserve">Table </w:t>
      </w:r>
      <w:r w:rsidR="0078205C">
        <w:rPr>
          <w:noProof/>
        </w:rPr>
        <w:t>3</w:t>
      </w:r>
      <w:r w:rsidR="0078205C">
        <w:fldChar w:fldCharType="end"/>
      </w:r>
      <w:r w:rsidR="0078205C">
        <w:t xml:space="preserve"> and </w:t>
      </w:r>
      <w:r w:rsidR="0078205C">
        <w:fldChar w:fldCharType="begin"/>
      </w:r>
      <w:r w:rsidR="0078205C">
        <w:instrText xml:space="preserve"> REF _Ref492581389 \h </w:instrText>
      </w:r>
      <w:r w:rsidR="0078205C">
        <w:fldChar w:fldCharType="separate"/>
      </w:r>
      <w:r w:rsidR="0078205C">
        <w:t xml:space="preserve">Table </w:t>
      </w:r>
      <w:r w:rsidR="0078205C">
        <w:rPr>
          <w:noProof/>
        </w:rPr>
        <w:t>4</w:t>
      </w:r>
      <w:r w:rsidR="0078205C">
        <w:fldChar w:fldCharType="end"/>
      </w:r>
      <w:r w:rsidR="0078205C">
        <w:t xml:space="preserve"> for an example.</w:t>
      </w:r>
    </w:p>
    <w:p w14:paraId="2E9D1576" w14:textId="7FB74D82" w:rsidR="0078205C" w:rsidRDefault="0078205C" w:rsidP="0078205C">
      <w:pPr>
        <w:pStyle w:val="Caption"/>
        <w:keepNext/>
      </w:pPr>
      <w:bookmarkStart w:id="8" w:name="_Ref492581359"/>
      <w:r>
        <w:t xml:space="preserve">Table </w:t>
      </w:r>
      <w:r>
        <w:fldChar w:fldCharType="begin"/>
      </w:r>
      <w:r>
        <w:instrText xml:space="preserve"> SEQ Table \* ARABIC </w:instrText>
      </w:r>
      <w:r>
        <w:fldChar w:fldCharType="separate"/>
      </w:r>
      <w:r>
        <w:rPr>
          <w:noProof/>
        </w:rPr>
        <w:t>3</w:t>
      </w:r>
      <w:r>
        <w:fldChar w:fldCharType="end"/>
      </w:r>
      <w:bookmarkEnd w:id="8"/>
      <w:r>
        <w:t>: MAC-CE configuration of QI and associated DL-RS index for PDSCH beam indication</w:t>
      </w:r>
    </w:p>
    <w:tbl>
      <w:tblPr>
        <w:tblStyle w:val="TableGrid"/>
        <w:tblW w:w="9699" w:type="dxa"/>
        <w:tblLook w:val="04A0" w:firstRow="1" w:lastRow="0" w:firstColumn="1" w:lastColumn="0" w:noHBand="0" w:noVBand="1"/>
      </w:tblPr>
      <w:tblGrid>
        <w:gridCol w:w="2891"/>
        <w:gridCol w:w="3913"/>
        <w:gridCol w:w="2895"/>
      </w:tblGrid>
      <w:tr w:rsidR="0078205C" w:rsidRPr="008450A5" w14:paraId="7BB0003E" w14:textId="77777777" w:rsidTr="00633A6C">
        <w:trPr>
          <w:trHeight w:val="66"/>
        </w:trPr>
        <w:tc>
          <w:tcPr>
            <w:tcW w:w="2891" w:type="dxa"/>
            <w:shd w:val="clear" w:color="auto" w:fill="A8D08D" w:themeFill="accent6" w:themeFillTint="99"/>
          </w:tcPr>
          <w:p w14:paraId="5B4D1C71" w14:textId="77777777" w:rsidR="0078205C" w:rsidRPr="003505F8" w:rsidRDefault="0078205C" w:rsidP="0078205C">
            <w:pPr>
              <w:spacing w:line="276" w:lineRule="auto"/>
              <w:jc w:val="center"/>
              <w:rPr>
                <w:b/>
                <w:lang w:eastAsia="ko-KR"/>
              </w:rPr>
            </w:pPr>
            <w:r w:rsidRPr="003505F8">
              <w:rPr>
                <w:b/>
                <w:lang w:eastAsia="ko-KR"/>
              </w:rPr>
              <w:t>QI Value</w:t>
            </w:r>
          </w:p>
        </w:tc>
        <w:tc>
          <w:tcPr>
            <w:tcW w:w="3913" w:type="dxa"/>
            <w:shd w:val="clear" w:color="auto" w:fill="A8D08D" w:themeFill="accent6" w:themeFillTint="99"/>
          </w:tcPr>
          <w:p w14:paraId="38490D51" w14:textId="77777777" w:rsidR="0078205C" w:rsidRPr="003505F8" w:rsidRDefault="0078205C" w:rsidP="0078205C">
            <w:pPr>
              <w:spacing w:line="276" w:lineRule="auto"/>
              <w:jc w:val="center"/>
              <w:rPr>
                <w:b/>
                <w:lang w:eastAsia="ko-KR"/>
              </w:rPr>
            </w:pPr>
            <w:r w:rsidRPr="003505F8">
              <w:rPr>
                <w:b/>
                <w:lang w:eastAsia="ko-KR"/>
              </w:rPr>
              <w:t>DL RS Index</w:t>
            </w:r>
          </w:p>
        </w:tc>
        <w:tc>
          <w:tcPr>
            <w:tcW w:w="2895" w:type="dxa"/>
            <w:shd w:val="clear" w:color="auto" w:fill="A8D08D" w:themeFill="accent6" w:themeFillTint="99"/>
          </w:tcPr>
          <w:p w14:paraId="6590B656" w14:textId="77777777" w:rsidR="0078205C" w:rsidRPr="003505F8" w:rsidRDefault="0078205C" w:rsidP="0078205C">
            <w:pPr>
              <w:spacing w:line="276" w:lineRule="auto"/>
              <w:jc w:val="center"/>
              <w:rPr>
                <w:b/>
                <w:lang w:eastAsia="ko-KR"/>
              </w:rPr>
            </w:pPr>
            <w:r w:rsidRPr="003505F8">
              <w:rPr>
                <w:rFonts w:hint="eastAsia"/>
                <w:b/>
                <w:lang w:eastAsia="ko-KR"/>
              </w:rPr>
              <w:t>QCL RS type</w:t>
            </w:r>
          </w:p>
        </w:tc>
      </w:tr>
      <w:tr w:rsidR="0078205C" w:rsidRPr="008450A5" w14:paraId="7559B8A5" w14:textId="77777777" w:rsidTr="00633A6C">
        <w:trPr>
          <w:trHeight w:val="137"/>
        </w:trPr>
        <w:tc>
          <w:tcPr>
            <w:tcW w:w="2891" w:type="dxa"/>
          </w:tcPr>
          <w:p w14:paraId="2A064628" w14:textId="77777777" w:rsidR="0078205C" w:rsidRPr="008450A5" w:rsidRDefault="0078205C" w:rsidP="0078205C">
            <w:pPr>
              <w:spacing w:line="276" w:lineRule="auto"/>
              <w:jc w:val="center"/>
              <w:rPr>
                <w:lang w:eastAsia="ko-KR"/>
              </w:rPr>
            </w:pPr>
            <w:r w:rsidRPr="008450A5">
              <w:rPr>
                <w:rFonts w:hint="eastAsia"/>
                <w:lang w:eastAsia="ko-KR"/>
              </w:rPr>
              <w:t>0</w:t>
            </w:r>
          </w:p>
        </w:tc>
        <w:tc>
          <w:tcPr>
            <w:tcW w:w="3913" w:type="dxa"/>
          </w:tcPr>
          <w:p w14:paraId="4DBE3B48" w14:textId="77777777" w:rsidR="0078205C" w:rsidRPr="008450A5" w:rsidRDefault="0078205C" w:rsidP="0078205C">
            <w:pPr>
              <w:spacing w:line="276" w:lineRule="auto"/>
              <w:rPr>
                <w:lang w:eastAsia="ko-KR"/>
              </w:rPr>
            </w:pPr>
            <w:r>
              <w:rPr>
                <w:lang w:eastAsia="ko-KR"/>
              </w:rPr>
              <w:t>SS Block Time Index (-</w:t>
            </w:r>
            <w:proofErr w:type="spellStart"/>
            <w:r>
              <w:rPr>
                <w:lang w:eastAsia="ko-KR"/>
              </w:rPr>
              <w:t>es</w:t>
            </w:r>
            <w:proofErr w:type="spellEnd"/>
            <w:r>
              <w:rPr>
                <w:lang w:eastAsia="ko-KR"/>
              </w:rPr>
              <w:t>) or CRI (s)</w:t>
            </w:r>
          </w:p>
        </w:tc>
        <w:tc>
          <w:tcPr>
            <w:tcW w:w="2895" w:type="dxa"/>
            <w:vMerge w:val="restart"/>
          </w:tcPr>
          <w:p w14:paraId="15F50F54" w14:textId="7699D6CC" w:rsidR="0078205C" w:rsidRPr="008450A5" w:rsidRDefault="0078205C" w:rsidP="0078205C">
            <w:pPr>
              <w:spacing w:line="276" w:lineRule="auto"/>
              <w:rPr>
                <w:lang w:eastAsia="ko-KR"/>
              </w:rPr>
            </w:pPr>
            <w:r w:rsidRPr="008450A5">
              <w:rPr>
                <w:rFonts w:hint="eastAsia"/>
                <w:lang w:eastAsia="ko-KR"/>
              </w:rPr>
              <w:t xml:space="preserve">SS block or </w:t>
            </w:r>
            <w:r>
              <w:rPr>
                <w:lang w:eastAsia="ko-KR"/>
              </w:rPr>
              <w:t xml:space="preserve">P/SP </w:t>
            </w:r>
            <w:r w:rsidRPr="008450A5">
              <w:rPr>
                <w:rFonts w:hint="eastAsia"/>
                <w:lang w:eastAsia="ko-KR"/>
              </w:rPr>
              <w:t>CSI-RS</w:t>
            </w:r>
            <w:r>
              <w:rPr>
                <w:lang w:eastAsia="ko-KR"/>
              </w:rPr>
              <w:t xml:space="preserve"> (FFS: support for AP CSI-RS)</w:t>
            </w:r>
          </w:p>
        </w:tc>
      </w:tr>
      <w:tr w:rsidR="0078205C" w:rsidRPr="008450A5" w14:paraId="77F100A9" w14:textId="77777777" w:rsidTr="00633A6C">
        <w:trPr>
          <w:trHeight w:val="132"/>
        </w:trPr>
        <w:tc>
          <w:tcPr>
            <w:tcW w:w="2891" w:type="dxa"/>
          </w:tcPr>
          <w:p w14:paraId="0E0D7573" w14:textId="77777777" w:rsidR="0078205C" w:rsidRPr="008450A5" w:rsidRDefault="0078205C" w:rsidP="0078205C">
            <w:pPr>
              <w:spacing w:line="276" w:lineRule="auto"/>
              <w:jc w:val="center"/>
              <w:rPr>
                <w:lang w:eastAsia="ko-KR"/>
              </w:rPr>
            </w:pPr>
            <w:r w:rsidRPr="008450A5">
              <w:rPr>
                <w:rFonts w:hint="eastAsia"/>
                <w:lang w:eastAsia="ko-KR"/>
              </w:rPr>
              <w:t>1</w:t>
            </w:r>
          </w:p>
        </w:tc>
        <w:tc>
          <w:tcPr>
            <w:tcW w:w="3913" w:type="dxa"/>
          </w:tcPr>
          <w:p w14:paraId="355F78A5" w14:textId="77777777" w:rsidR="0078205C" w:rsidRPr="008450A5" w:rsidRDefault="0078205C" w:rsidP="0078205C">
            <w:pPr>
              <w:spacing w:line="276" w:lineRule="auto"/>
              <w:rPr>
                <w:lang w:eastAsia="ko-KR"/>
              </w:rPr>
            </w:pPr>
            <w:r>
              <w:rPr>
                <w:lang w:eastAsia="ko-KR"/>
              </w:rPr>
              <w:t>SS Block Time Index (-</w:t>
            </w:r>
            <w:proofErr w:type="spellStart"/>
            <w:r>
              <w:rPr>
                <w:lang w:eastAsia="ko-KR"/>
              </w:rPr>
              <w:t>es</w:t>
            </w:r>
            <w:proofErr w:type="spellEnd"/>
            <w:r>
              <w:rPr>
                <w:lang w:eastAsia="ko-KR"/>
              </w:rPr>
              <w:t>) or CRI (s)</w:t>
            </w:r>
          </w:p>
        </w:tc>
        <w:tc>
          <w:tcPr>
            <w:tcW w:w="2895" w:type="dxa"/>
            <w:vMerge/>
          </w:tcPr>
          <w:p w14:paraId="2AA430CD" w14:textId="77777777" w:rsidR="0078205C" w:rsidRPr="008450A5" w:rsidRDefault="0078205C" w:rsidP="0078205C">
            <w:pPr>
              <w:spacing w:line="276" w:lineRule="auto"/>
              <w:rPr>
                <w:lang w:eastAsia="ko-KR"/>
              </w:rPr>
            </w:pPr>
          </w:p>
        </w:tc>
      </w:tr>
      <w:tr w:rsidR="0078205C" w:rsidRPr="008450A5" w14:paraId="6435BFC3" w14:textId="77777777" w:rsidTr="00633A6C">
        <w:trPr>
          <w:trHeight w:val="137"/>
        </w:trPr>
        <w:tc>
          <w:tcPr>
            <w:tcW w:w="2891" w:type="dxa"/>
          </w:tcPr>
          <w:p w14:paraId="73B34B94" w14:textId="77777777" w:rsidR="0078205C" w:rsidRPr="008450A5" w:rsidRDefault="0078205C" w:rsidP="0078205C">
            <w:pPr>
              <w:spacing w:line="276" w:lineRule="auto"/>
              <w:jc w:val="center"/>
              <w:rPr>
                <w:lang w:eastAsia="ko-KR"/>
              </w:rPr>
            </w:pPr>
            <w:r w:rsidRPr="008450A5">
              <w:rPr>
                <w:rFonts w:hint="eastAsia"/>
                <w:lang w:eastAsia="ko-KR"/>
              </w:rPr>
              <w:t>2</w:t>
            </w:r>
          </w:p>
        </w:tc>
        <w:tc>
          <w:tcPr>
            <w:tcW w:w="3913" w:type="dxa"/>
          </w:tcPr>
          <w:p w14:paraId="40675418" w14:textId="77777777" w:rsidR="0078205C" w:rsidRPr="008450A5" w:rsidRDefault="0078205C" w:rsidP="0078205C">
            <w:pPr>
              <w:spacing w:line="276" w:lineRule="auto"/>
              <w:rPr>
                <w:lang w:eastAsia="ko-KR"/>
              </w:rPr>
            </w:pPr>
            <w:r>
              <w:rPr>
                <w:lang w:eastAsia="ko-KR"/>
              </w:rPr>
              <w:t>SS Block Time Index (-</w:t>
            </w:r>
            <w:proofErr w:type="spellStart"/>
            <w:r>
              <w:rPr>
                <w:lang w:eastAsia="ko-KR"/>
              </w:rPr>
              <w:t>es</w:t>
            </w:r>
            <w:proofErr w:type="spellEnd"/>
            <w:r>
              <w:rPr>
                <w:lang w:eastAsia="ko-KR"/>
              </w:rPr>
              <w:t>) or CRI (s)</w:t>
            </w:r>
          </w:p>
        </w:tc>
        <w:tc>
          <w:tcPr>
            <w:tcW w:w="2895" w:type="dxa"/>
            <w:vMerge/>
          </w:tcPr>
          <w:p w14:paraId="5711E2C7" w14:textId="77777777" w:rsidR="0078205C" w:rsidRPr="008450A5" w:rsidRDefault="0078205C" w:rsidP="0078205C">
            <w:pPr>
              <w:spacing w:line="276" w:lineRule="auto"/>
              <w:rPr>
                <w:lang w:eastAsia="ko-KR"/>
              </w:rPr>
            </w:pPr>
          </w:p>
        </w:tc>
      </w:tr>
      <w:tr w:rsidR="0078205C" w:rsidRPr="008450A5" w14:paraId="64CB3C17" w14:textId="77777777" w:rsidTr="00633A6C">
        <w:trPr>
          <w:trHeight w:val="272"/>
        </w:trPr>
        <w:tc>
          <w:tcPr>
            <w:tcW w:w="2891" w:type="dxa"/>
          </w:tcPr>
          <w:p w14:paraId="7D0A8303" w14:textId="77777777" w:rsidR="0078205C" w:rsidRPr="008450A5" w:rsidRDefault="0078205C" w:rsidP="0078205C">
            <w:pPr>
              <w:spacing w:line="276" w:lineRule="auto"/>
              <w:jc w:val="center"/>
              <w:rPr>
                <w:lang w:eastAsia="ko-KR"/>
              </w:rPr>
            </w:pPr>
            <w:r w:rsidRPr="008450A5">
              <w:rPr>
                <w:rFonts w:hint="eastAsia"/>
                <w:lang w:eastAsia="ko-KR"/>
              </w:rPr>
              <w:t>3</w:t>
            </w:r>
          </w:p>
        </w:tc>
        <w:tc>
          <w:tcPr>
            <w:tcW w:w="3913" w:type="dxa"/>
          </w:tcPr>
          <w:p w14:paraId="17510EDE" w14:textId="77777777" w:rsidR="0078205C" w:rsidRPr="008450A5" w:rsidRDefault="0078205C" w:rsidP="0078205C">
            <w:pPr>
              <w:spacing w:line="276" w:lineRule="auto"/>
              <w:rPr>
                <w:lang w:eastAsia="ko-KR"/>
              </w:rPr>
            </w:pPr>
            <w:r>
              <w:rPr>
                <w:lang w:eastAsia="ko-KR"/>
              </w:rPr>
              <w:t>SS Block Time Index (-</w:t>
            </w:r>
            <w:proofErr w:type="spellStart"/>
            <w:r>
              <w:rPr>
                <w:lang w:eastAsia="ko-KR"/>
              </w:rPr>
              <w:t>es</w:t>
            </w:r>
            <w:proofErr w:type="spellEnd"/>
            <w:r>
              <w:rPr>
                <w:lang w:eastAsia="ko-KR"/>
              </w:rPr>
              <w:t>) or CRI (s)</w:t>
            </w:r>
          </w:p>
        </w:tc>
        <w:tc>
          <w:tcPr>
            <w:tcW w:w="2895" w:type="dxa"/>
            <w:vMerge/>
          </w:tcPr>
          <w:p w14:paraId="1BB40908" w14:textId="77777777" w:rsidR="0078205C" w:rsidRPr="008450A5" w:rsidRDefault="0078205C" w:rsidP="0078205C">
            <w:pPr>
              <w:spacing w:line="276" w:lineRule="auto"/>
              <w:rPr>
                <w:lang w:eastAsia="ko-KR"/>
              </w:rPr>
            </w:pPr>
          </w:p>
        </w:tc>
      </w:tr>
    </w:tbl>
    <w:p w14:paraId="63CD236F" w14:textId="77777777" w:rsidR="0078205C" w:rsidRPr="008450A5" w:rsidRDefault="0078205C" w:rsidP="0078205C">
      <w:pPr>
        <w:rPr>
          <w:b/>
          <w:lang w:eastAsia="ko-KR"/>
        </w:rPr>
      </w:pPr>
    </w:p>
    <w:p w14:paraId="4FD53470" w14:textId="20D5570B" w:rsidR="0078205C" w:rsidRDefault="0078205C" w:rsidP="0078205C">
      <w:pPr>
        <w:pStyle w:val="Caption"/>
        <w:keepNext/>
      </w:pPr>
      <w:bookmarkStart w:id="9" w:name="_Ref492581389"/>
      <w:r>
        <w:t xml:space="preserve">Table </w:t>
      </w:r>
      <w:r>
        <w:fldChar w:fldCharType="begin"/>
      </w:r>
      <w:r>
        <w:instrText xml:space="preserve"> SEQ Table \* ARABIC </w:instrText>
      </w:r>
      <w:r>
        <w:fldChar w:fldCharType="separate"/>
      </w:r>
      <w:r>
        <w:rPr>
          <w:noProof/>
        </w:rPr>
        <w:t>4</w:t>
      </w:r>
      <w:r>
        <w:fldChar w:fldCharType="end"/>
      </w:r>
      <w:bookmarkEnd w:id="9"/>
      <w:r>
        <w:t>: MAC-CE configuration of CORESET and associated DL-RS index for QCL reference</w:t>
      </w:r>
    </w:p>
    <w:tbl>
      <w:tblPr>
        <w:tblStyle w:val="TableGrid"/>
        <w:tblW w:w="0" w:type="auto"/>
        <w:tblLook w:val="04A0" w:firstRow="1" w:lastRow="0" w:firstColumn="1" w:lastColumn="0" w:noHBand="0" w:noVBand="1"/>
      </w:tblPr>
      <w:tblGrid>
        <w:gridCol w:w="2719"/>
        <w:gridCol w:w="3682"/>
        <w:gridCol w:w="2723"/>
      </w:tblGrid>
      <w:tr w:rsidR="0078205C" w:rsidRPr="008450A5" w14:paraId="6FE74742" w14:textId="77777777" w:rsidTr="00633A6C">
        <w:trPr>
          <w:trHeight w:val="360"/>
        </w:trPr>
        <w:tc>
          <w:tcPr>
            <w:tcW w:w="2719" w:type="dxa"/>
            <w:shd w:val="clear" w:color="auto" w:fill="A8D08D" w:themeFill="accent6" w:themeFillTint="99"/>
          </w:tcPr>
          <w:p w14:paraId="414981BB" w14:textId="77777777" w:rsidR="0078205C" w:rsidRPr="009C114C" w:rsidRDefault="0078205C" w:rsidP="007F4C12">
            <w:pPr>
              <w:spacing w:line="276" w:lineRule="auto"/>
              <w:jc w:val="center"/>
              <w:rPr>
                <w:b/>
                <w:lang w:eastAsia="ko-KR"/>
              </w:rPr>
            </w:pPr>
            <w:r w:rsidRPr="009C114C">
              <w:rPr>
                <w:b/>
                <w:lang w:eastAsia="ko-KR"/>
              </w:rPr>
              <w:t>CORESET Index</w:t>
            </w:r>
          </w:p>
        </w:tc>
        <w:tc>
          <w:tcPr>
            <w:tcW w:w="3682" w:type="dxa"/>
            <w:shd w:val="clear" w:color="auto" w:fill="A8D08D" w:themeFill="accent6" w:themeFillTint="99"/>
          </w:tcPr>
          <w:p w14:paraId="3C02C2FE" w14:textId="77777777" w:rsidR="0078205C" w:rsidRPr="009C114C" w:rsidRDefault="0078205C" w:rsidP="007F4C12">
            <w:pPr>
              <w:spacing w:line="276" w:lineRule="auto"/>
              <w:rPr>
                <w:b/>
                <w:lang w:eastAsia="ko-KR"/>
              </w:rPr>
            </w:pPr>
            <w:r>
              <w:rPr>
                <w:b/>
                <w:lang w:eastAsia="ko-KR"/>
              </w:rPr>
              <w:t xml:space="preserve"> DL RS Index</w:t>
            </w:r>
          </w:p>
        </w:tc>
        <w:tc>
          <w:tcPr>
            <w:tcW w:w="2723" w:type="dxa"/>
            <w:shd w:val="clear" w:color="auto" w:fill="A8D08D" w:themeFill="accent6" w:themeFillTint="99"/>
          </w:tcPr>
          <w:p w14:paraId="50FF5EDE" w14:textId="77777777" w:rsidR="0078205C" w:rsidRPr="009C114C" w:rsidRDefault="0078205C" w:rsidP="007F4C12">
            <w:pPr>
              <w:spacing w:line="276" w:lineRule="auto"/>
              <w:jc w:val="center"/>
              <w:rPr>
                <w:b/>
                <w:lang w:eastAsia="ko-KR"/>
              </w:rPr>
            </w:pPr>
            <w:r w:rsidRPr="009C114C">
              <w:rPr>
                <w:rFonts w:hint="eastAsia"/>
                <w:b/>
                <w:lang w:eastAsia="ko-KR"/>
              </w:rPr>
              <w:t>QCL RS type</w:t>
            </w:r>
          </w:p>
        </w:tc>
      </w:tr>
      <w:tr w:rsidR="0078205C" w:rsidRPr="008450A5" w14:paraId="72570E4A" w14:textId="77777777" w:rsidTr="00633A6C">
        <w:trPr>
          <w:trHeight w:val="349"/>
        </w:trPr>
        <w:tc>
          <w:tcPr>
            <w:tcW w:w="2719" w:type="dxa"/>
          </w:tcPr>
          <w:p w14:paraId="16A59C4D" w14:textId="77777777" w:rsidR="0078205C" w:rsidRPr="008450A5" w:rsidRDefault="0078205C" w:rsidP="007F4C12">
            <w:pPr>
              <w:spacing w:line="276" w:lineRule="auto"/>
              <w:jc w:val="center"/>
              <w:rPr>
                <w:lang w:eastAsia="ko-KR"/>
              </w:rPr>
            </w:pPr>
            <w:r w:rsidRPr="008450A5">
              <w:rPr>
                <w:rFonts w:hint="eastAsia"/>
                <w:lang w:eastAsia="ko-KR"/>
              </w:rPr>
              <w:t>0</w:t>
            </w:r>
          </w:p>
        </w:tc>
        <w:tc>
          <w:tcPr>
            <w:tcW w:w="3682" w:type="dxa"/>
          </w:tcPr>
          <w:p w14:paraId="6A69EA0C" w14:textId="77777777" w:rsidR="0078205C" w:rsidRPr="008450A5" w:rsidRDefault="0078205C" w:rsidP="007F4C12">
            <w:pPr>
              <w:spacing w:line="276" w:lineRule="auto"/>
              <w:rPr>
                <w:lang w:eastAsia="ko-KR"/>
              </w:rPr>
            </w:pPr>
            <w:r>
              <w:rPr>
                <w:lang w:eastAsia="ko-KR"/>
              </w:rPr>
              <w:t>SS Block Time Index (-</w:t>
            </w:r>
            <w:proofErr w:type="spellStart"/>
            <w:r>
              <w:rPr>
                <w:lang w:eastAsia="ko-KR"/>
              </w:rPr>
              <w:t>es</w:t>
            </w:r>
            <w:proofErr w:type="spellEnd"/>
            <w:r>
              <w:rPr>
                <w:lang w:eastAsia="ko-KR"/>
              </w:rPr>
              <w:t>) or CRI (s)</w:t>
            </w:r>
          </w:p>
        </w:tc>
        <w:tc>
          <w:tcPr>
            <w:tcW w:w="2723" w:type="dxa"/>
            <w:vMerge w:val="restart"/>
          </w:tcPr>
          <w:p w14:paraId="7C44B169" w14:textId="77777777" w:rsidR="0078205C" w:rsidRPr="008450A5" w:rsidRDefault="0078205C" w:rsidP="007F4C12">
            <w:pPr>
              <w:spacing w:line="276" w:lineRule="auto"/>
              <w:rPr>
                <w:lang w:eastAsia="ko-KR"/>
              </w:rPr>
            </w:pPr>
            <w:r w:rsidRPr="008450A5">
              <w:rPr>
                <w:rFonts w:hint="eastAsia"/>
                <w:lang w:eastAsia="ko-KR"/>
              </w:rPr>
              <w:t xml:space="preserve">SS block or </w:t>
            </w:r>
            <w:r>
              <w:rPr>
                <w:lang w:eastAsia="ko-KR"/>
              </w:rPr>
              <w:t xml:space="preserve">P/SP </w:t>
            </w:r>
            <w:r w:rsidRPr="008450A5">
              <w:rPr>
                <w:rFonts w:hint="eastAsia"/>
                <w:lang w:eastAsia="ko-KR"/>
              </w:rPr>
              <w:t>CSI-RS</w:t>
            </w:r>
          </w:p>
        </w:tc>
      </w:tr>
      <w:tr w:rsidR="0078205C" w:rsidRPr="008450A5" w14:paraId="54CFFFCE" w14:textId="77777777" w:rsidTr="00633A6C">
        <w:trPr>
          <w:trHeight w:val="349"/>
        </w:trPr>
        <w:tc>
          <w:tcPr>
            <w:tcW w:w="2719" w:type="dxa"/>
          </w:tcPr>
          <w:p w14:paraId="10CC248C" w14:textId="77777777" w:rsidR="0078205C" w:rsidRPr="008450A5" w:rsidRDefault="0078205C" w:rsidP="007F4C12">
            <w:pPr>
              <w:spacing w:line="276" w:lineRule="auto"/>
              <w:jc w:val="center"/>
              <w:rPr>
                <w:lang w:eastAsia="ko-KR"/>
              </w:rPr>
            </w:pPr>
            <w:r w:rsidRPr="008450A5">
              <w:rPr>
                <w:rFonts w:hint="eastAsia"/>
                <w:lang w:eastAsia="ko-KR"/>
              </w:rPr>
              <w:t>1</w:t>
            </w:r>
          </w:p>
        </w:tc>
        <w:tc>
          <w:tcPr>
            <w:tcW w:w="3682" w:type="dxa"/>
          </w:tcPr>
          <w:p w14:paraId="02A2C57C" w14:textId="77777777" w:rsidR="0078205C" w:rsidRPr="008450A5" w:rsidRDefault="0078205C" w:rsidP="007F4C12">
            <w:pPr>
              <w:spacing w:line="276" w:lineRule="auto"/>
              <w:rPr>
                <w:lang w:eastAsia="ko-KR"/>
              </w:rPr>
            </w:pPr>
            <w:r>
              <w:rPr>
                <w:lang w:eastAsia="ko-KR"/>
              </w:rPr>
              <w:t>SS Block Time Index (-</w:t>
            </w:r>
            <w:proofErr w:type="spellStart"/>
            <w:r>
              <w:rPr>
                <w:lang w:eastAsia="ko-KR"/>
              </w:rPr>
              <w:t>es</w:t>
            </w:r>
            <w:proofErr w:type="spellEnd"/>
            <w:r>
              <w:rPr>
                <w:lang w:eastAsia="ko-KR"/>
              </w:rPr>
              <w:t>) or CRI (s)</w:t>
            </w:r>
          </w:p>
        </w:tc>
        <w:tc>
          <w:tcPr>
            <w:tcW w:w="2723" w:type="dxa"/>
            <w:vMerge/>
          </w:tcPr>
          <w:p w14:paraId="397EE97C" w14:textId="77777777" w:rsidR="0078205C" w:rsidRPr="008450A5" w:rsidRDefault="0078205C" w:rsidP="007F4C12">
            <w:pPr>
              <w:spacing w:line="276" w:lineRule="auto"/>
              <w:rPr>
                <w:lang w:eastAsia="ko-KR"/>
              </w:rPr>
            </w:pPr>
          </w:p>
        </w:tc>
      </w:tr>
    </w:tbl>
    <w:p w14:paraId="591C52B0" w14:textId="77777777" w:rsidR="0078205C" w:rsidRDefault="0078205C" w:rsidP="00A35440">
      <w:pPr>
        <w:pStyle w:val="Style1"/>
        <w:ind w:firstLine="450"/>
      </w:pPr>
    </w:p>
    <w:p w14:paraId="1127C0A6" w14:textId="12626959" w:rsidR="00A35440" w:rsidRPr="002374D4" w:rsidRDefault="006066C1" w:rsidP="00A35440">
      <w:pPr>
        <w:pStyle w:val="Style1"/>
        <w:ind w:firstLine="0"/>
      </w:pPr>
      <w:r>
        <w:rPr>
          <w:b/>
        </w:rPr>
        <w:t>Proposal 3</w:t>
      </w:r>
      <w:r w:rsidR="00A35440">
        <w:rPr>
          <w:b/>
        </w:rPr>
        <w:t xml:space="preserve">: </w:t>
      </w:r>
      <w:r w:rsidR="00A35440" w:rsidRPr="002374D4">
        <w:t>RRC/RRC + MAC-CE signalling is used for signalling QCL reference for the following use-cases:</w:t>
      </w:r>
    </w:p>
    <w:p w14:paraId="3D164AA4" w14:textId="2E649278" w:rsidR="00A35440" w:rsidRPr="002374D4" w:rsidRDefault="00A35440" w:rsidP="00334C46">
      <w:pPr>
        <w:pStyle w:val="Style1"/>
        <w:numPr>
          <w:ilvl w:val="0"/>
          <w:numId w:val="31"/>
        </w:numPr>
      </w:pPr>
      <w:r w:rsidRPr="002374D4">
        <w:t>S</w:t>
      </w:r>
      <w:r>
        <w:t>ignalling linkage between QI state and a DL RS index (</w:t>
      </w:r>
      <w:r w:rsidRPr="002374D4">
        <w:t>providing QCL reference</w:t>
      </w:r>
      <w:r>
        <w:t>), chosen from either P/SP CSI-RS or SS Block, and is assigned to the RS set</w:t>
      </w:r>
      <w:r w:rsidR="00334C46">
        <w:t xml:space="preserve"> (s)</w:t>
      </w:r>
      <w:r>
        <w:t xml:space="preserve"> associated with the QI state</w:t>
      </w:r>
      <w:r w:rsidRPr="002374D4">
        <w:t xml:space="preserve">. </w:t>
      </w:r>
    </w:p>
    <w:p w14:paraId="1B3A411C" w14:textId="77777777" w:rsidR="00A35440" w:rsidRDefault="00A35440" w:rsidP="00A35440">
      <w:pPr>
        <w:pStyle w:val="Style1"/>
        <w:numPr>
          <w:ilvl w:val="0"/>
          <w:numId w:val="31"/>
        </w:numPr>
      </w:pPr>
      <w:r w:rsidRPr="002374D4">
        <w:t xml:space="preserve">Signalling linkage between a </w:t>
      </w:r>
      <w:r>
        <w:t>CORESET and a DL RS index (</w:t>
      </w:r>
      <w:r w:rsidRPr="002374D4">
        <w:t>providing QCL reference</w:t>
      </w:r>
      <w:r>
        <w:t>), chosen from either P/SP CSI-RS or SS Block, and is assigned to the RS set associated with the CORESET.</w:t>
      </w:r>
      <w:r w:rsidRPr="002374D4">
        <w:t xml:space="preserve"> </w:t>
      </w:r>
    </w:p>
    <w:p w14:paraId="24E0863F" w14:textId="3E1ECB98" w:rsidR="00A35440" w:rsidRDefault="006066C1" w:rsidP="00A35440">
      <w:pPr>
        <w:pStyle w:val="Style1"/>
        <w:numPr>
          <w:ilvl w:val="0"/>
          <w:numId w:val="31"/>
        </w:numPr>
      </w:pPr>
      <w:r>
        <w:t xml:space="preserve">FFS: </w:t>
      </w:r>
      <w:r w:rsidR="00A35440">
        <w:t>The DL RS index can</w:t>
      </w:r>
      <w:r>
        <w:t xml:space="preserve"> also</w:t>
      </w:r>
      <w:r w:rsidR="00A35440">
        <w:t xml:space="preserve"> correspond to an AP CSI-RS resource.</w:t>
      </w:r>
    </w:p>
    <w:p w14:paraId="43E4B4E6" w14:textId="0896F169" w:rsidR="0078205C" w:rsidRDefault="0078205C" w:rsidP="0078205C">
      <w:pPr>
        <w:pStyle w:val="Heading2"/>
        <w:tabs>
          <w:tab w:val="clear" w:pos="5113"/>
        </w:tabs>
        <w:ind w:left="450" w:hanging="450"/>
      </w:pPr>
      <w:r>
        <w:t>DCI based update of QCL reference to a QI state</w:t>
      </w:r>
    </w:p>
    <w:p w14:paraId="548AE5C5" w14:textId="10CF14C7" w:rsidR="00A35440" w:rsidRDefault="00A35440" w:rsidP="00A35440">
      <w:pPr>
        <w:pStyle w:val="Style1"/>
        <w:ind w:firstLine="450"/>
      </w:pPr>
      <w:r>
        <w:t xml:space="preserve">To employ refined beams for receiving PDSCH, the gNB could </w:t>
      </w:r>
      <w:r w:rsidR="0011200A">
        <w:t xml:space="preserve">dynamically </w:t>
      </w:r>
      <w:r>
        <w:t>trigger beam refinement procedures via P2/P3</w:t>
      </w:r>
      <w:r w:rsidR="0011200A">
        <w:t xml:space="preserve"> DCI messages</w:t>
      </w:r>
      <w:r>
        <w:t xml:space="preserve"> </w:t>
      </w:r>
      <w:r w:rsidR="0011200A">
        <w:t>and provide QCL reference via</w:t>
      </w:r>
      <w:r>
        <w:t xml:space="preserve"> an “on-demand” resource such as AP CSI-RS. </w:t>
      </w:r>
      <w:r w:rsidR="0011200A">
        <w:t xml:space="preserve">In our view, for AP CSI-RS, there is no need for an RRC based configuration QCL reference for AP CSI-RS resource (s). Rather, the DCI message which triggers the AP CSI-RS could also contain a reference to the RS Set (s) which can be assumed as QCL reference to receive the AP CSI-RS. </w:t>
      </w:r>
      <w:r>
        <w:t xml:space="preserve">Following measurement </w:t>
      </w:r>
      <w:r w:rsidR="0011200A">
        <w:t>on the triggered</w:t>
      </w:r>
      <w:r>
        <w:t xml:space="preserve"> AP CSI-RS, the UE </w:t>
      </w:r>
      <w:r w:rsidR="0011200A">
        <w:t>can subsequently</w:t>
      </w:r>
      <w:r w:rsidR="006066C1">
        <w:t xml:space="preserve"> assume</w:t>
      </w:r>
      <w:r>
        <w:t xml:space="preserve"> that</w:t>
      </w:r>
      <w:r w:rsidR="0011200A">
        <w:t xml:space="preserve"> for the Q</w:t>
      </w:r>
      <w:r w:rsidR="00131B74">
        <w:t>I value included within the DCI</w:t>
      </w:r>
      <w:r w:rsidR="0011200A">
        <w:t>,</w:t>
      </w:r>
      <w:r>
        <w:t xml:space="preserve"> </w:t>
      </w:r>
      <w:r w:rsidR="0011200A">
        <w:t>the triggered AP CSI-RS provides the new</w:t>
      </w:r>
      <w:r>
        <w:t xml:space="preserve"> spatial QCL reference</w:t>
      </w:r>
      <w:r w:rsidR="0011200A">
        <w:t xml:space="preserve"> for reception of </w:t>
      </w:r>
      <w:r w:rsidR="00131B74">
        <w:t xml:space="preserve">the DM-RS port group (s) associated with </w:t>
      </w:r>
      <w:r w:rsidR="0011200A">
        <w:t>PDSCH on that QI state</w:t>
      </w:r>
      <w:r>
        <w:t xml:space="preserve">. </w:t>
      </w:r>
    </w:p>
    <w:p w14:paraId="6F9D89F6" w14:textId="18054169" w:rsidR="00A35440" w:rsidRDefault="00A35440" w:rsidP="00A35440">
      <w:pPr>
        <w:pStyle w:val="Style1"/>
      </w:pPr>
      <w:r>
        <w:rPr>
          <w:lang w:eastAsia="ko-KR"/>
        </w:rPr>
        <w:t xml:space="preserve">Unlike PDSCH, beam management for PDCCH is expected to be less dynamic since </w:t>
      </w:r>
      <w:r w:rsidR="006066C1">
        <w:rPr>
          <w:lang w:eastAsia="ko-KR"/>
        </w:rPr>
        <w:t>the</w:t>
      </w:r>
      <w:r>
        <w:rPr>
          <w:lang w:eastAsia="ko-KR"/>
        </w:rPr>
        <w:t xml:space="preserve"> use-cases, data rates and reliability requ</w:t>
      </w:r>
      <w:r w:rsidR="006066C1">
        <w:rPr>
          <w:lang w:eastAsia="ko-KR"/>
        </w:rPr>
        <w:t>irements for PDSCH and PDCCH are</w:t>
      </w:r>
      <w:r>
        <w:rPr>
          <w:lang w:eastAsia="ko-KR"/>
        </w:rPr>
        <w:t xml:space="preserve"> significantly different. Indeed, it has been agreed in RAN1#89 that </w:t>
      </w:r>
      <w:r w:rsidRPr="006066C1">
        <w:rPr>
          <w:i/>
          <w:lang w:eastAsia="ko-KR"/>
        </w:rPr>
        <w:t>RRC and MAC CE signalling is supported for QCL indication for UE-specific NR PDCCH, with FFS on the necessity of DCI signalling</w:t>
      </w:r>
      <w:r>
        <w:rPr>
          <w:lang w:eastAsia="ko-KR"/>
        </w:rPr>
        <w:t>.</w:t>
      </w:r>
      <w:r w:rsidR="0011200A">
        <w:rPr>
          <w:lang w:eastAsia="ko-KR"/>
        </w:rPr>
        <w:t xml:space="preserve"> </w:t>
      </w:r>
      <w:r>
        <w:rPr>
          <w:lang w:eastAsia="ko-KR"/>
        </w:rPr>
        <w:t>In our view, t</w:t>
      </w:r>
      <w:r>
        <w:t>he network should have sufficient flexibility to address the following beam management use-cases for PDSCH and PDCCH:</w:t>
      </w:r>
    </w:p>
    <w:p w14:paraId="09C28294" w14:textId="77777777" w:rsidR="00A35440" w:rsidRDefault="00A35440" w:rsidP="00A35440">
      <w:pPr>
        <w:pStyle w:val="Style1"/>
        <w:ind w:firstLine="0"/>
      </w:pPr>
      <w:r w:rsidRPr="002D7BDC">
        <w:rPr>
          <w:u w:val="single"/>
        </w:rPr>
        <w:t>Use-case 1</w:t>
      </w:r>
      <w:r>
        <w:t xml:space="preserve">: The PDSCH and the CORESET carrying the scheduling PDCCH are received using </w:t>
      </w:r>
      <w:r w:rsidRPr="0078205C">
        <w:rPr>
          <w:b/>
        </w:rPr>
        <w:t>independent QCL references</w:t>
      </w:r>
      <w:r>
        <w:t>. Two examples for this use-case are as follows:</w:t>
      </w:r>
    </w:p>
    <w:p w14:paraId="061823F0" w14:textId="77777777" w:rsidR="00A35440" w:rsidRDefault="00A35440" w:rsidP="00A35440">
      <w:pPr>
        <w:pStyle w:val="Style1"/>
        <w:numPr>
          <w:ilvl w:val="0"/>
          <w:numId w:val="34"/>
        </w:numPr>
      </w:pPr>
      <w:r>
        <w:lastRenderedPageBreak/>
        <w:t>In use-case 1a, the scheduled PDSCH and the CORESET carrying the scheduling PDCCH are received using coarse (wide) beams (e.g. using SS Block, P/SP CSI-RS as QCL reference) which may or may not be identical.</w:t>
      </w:r>
    </w:p>
    <w:p w14:paraId="67275C31" w14:textId="2BC93D51" w:rsidR="00A35440" w:rsidRDefault="00A35440" w:rsidP="00A35440">
      <w:pPr>
        <w:pStyle w:val="Style1"/>
        <w:numPr>
          <w:ilvl w:val="0"/>
          <w:numId w:val="34"/>
        </w:numPr>
      </w:pPr>
      <w:r>
        <w:t>In use-case 1b, the scheduled PDSCH is received on refined beams (e.g. following triggering of AP CSI-RS) while a CORESET (carrying the UE-specific PDCCH scheduling that PDSCH) is received using wide beams e.g. using SS Block, P/SP CSI-RS as QCL reference.</w:t>
      </w:r>
    </w:p>
    <w:p w14:paraId="62422750" w14:textId="4968085E" w:rsidR="0059060C" w:rsidRDefault="0059060C" w:rsidP="0059060C">
      <w:pPr>
        <w:pStyle w:val="Style1"/>
        <w:ind w:firstLine="0"/>
      </w:pPr>
      <w:r>
        <w:t>Use-case</w:t>
      </w:r>
      <w:r w:rsidR="00C90A2E">
        <w:t xml:space="preserve">s </w:t>
      </w:r>
      <w:r>
        <w:t>1</w:t>
      </w:r>
      <w:r w:rsidR="00C90A2E">
        <w:t>a and 1b are</w:t>
      </w:r>
      <w:r>
        <w:t xml:space="preserve"> straight-forwardly realized via RRC/RRC + MAC-CE signal</w:t>
      </w:r>
      <w:r w:rsidR="00C90A2E">
        <w:t>l</w:t>
      </w:r>
      <w:r>
        <w:t>ing (</w:t>
      </w:r>
      <w:r w:rsidR="00C90A2E">
        <w:t xml:space="preserve">as </w:t>
      </w:r>
      <w:r>
        <w:t>described in Proposal 3) and, if necessary, refining PDSCH beams via dynamically linking a QI value to an AP CSI-RS resource.</w:t>
      </w:r>
    </w:p>
    <w:p w14:paraId="05F76404" w14:textId="4B44FC19" w:rsidR="00327C1B" w:rsidRDefault="00327C1B" w:rsidP="00327C1B">
      <w:pPr>
        <w:pStyle w:val="Style1"/>
        <w:ind w:firstLine="0"/>
      </w:pPr>
      <w:r w:rsidRPr="00BF0563">
        <w:rPr>
          <w:u w:val="single"/>
        </w:rPr>
        <w:t xml:space="preserve">Use-case </w:t>
      </w:r>
      <w:r>
        <w:rPr>
          <w:u w:val="single"/>
        </w:rPr>
        <w:t>2</w:t>
      </w:r>
      <w:r>
        <w:t>: The PDSCH and the CORESET carrying the scheduling PDCCH are received using identical QCL references. This type of linkage provides two benefits. Firstly, such a linkage facilitates fall-back PDSCH reception which may be useful by (re-) transmitting a UE-specific PDSCH on a wider coverage PDCCH beam and such a fall</w:t>
      </w:r>
      <w:r w:rsidR="00C93DAA">
        <w:t>-</w:t>
      </w:r>
      <w:r>
        <w:t>back mode adds</w:t>
      </w:r>
      <w:r w:rsidRPr="0012457E">
        <w:t xml:space="preserve"> robust</w:t>
      </w:r>
      <w:r>
        <w:t>ness</w:t>
      </w:r>
      <w:r w:rsidRPr="0012457E">
        <w:t xml:space="preserve"> with respect to UE mobility and signal blockage</w:t>
      </w:r>
      <w:r>
        <w:t>. Secondly, due to the latencies arising from PDCCH decoding and RX beam switching in case of same slot DL assignment, the UE may not know in advance which RX beam to switch to (relative to the RX beam used to receive its PDCCH) in order to buffer (potential) PDSCH samples in that slot [4]. On the other hand, suppose the UE knows that to buffer up potential PDSCH samples on a certain CORESET, it can reuse identical RX beam as that used for receiving the PDCCH on that CORESET. Then the UE can, similar to LTE UE implementations, buffer potential PDSCH samples in parallel with monitoring PDCCH candidates to determine whether it has a DL assignment in that slot.</w:t>
      </w:r>
    </w:p>
    <w:p w14:paraId="249A151F" w14:textId="078C4895" w:rsidR="00A35440" w:rsidRDefault="00A35440" w:rsidP="00A35440">
      <w:pPr>
        <w:pStyle w:val="Style1"/>
        <w:ind w:firstLine="0"/>
      </w:pPr>
      <w:r>
        <w:t xml:space="preserve">To facilitate the fall-back option described in Use-case 2, a higher-layer parameter Y could be included within the CORESET configuration which enables/disables inclusion of an QI within DCI messages sent via that CORESET. </w:t>
      </w:r>
      <w:r w:rsidRPr="003E59FC">
        <w:rPr>
          <w:lang w:val="en-US"/>
        </w:rPr>
        <w:t>If</w:t>
      </w:r>
      <w:r>
        <w:rPr>
          <w:lang w:val="en-US"/>
        </w:rPr>
        <w:t xml:space="preserve"> Y is</w:t>
      </w:r>
      <w:r w:rsidRPr="003E59FC">
        <w:rPr>
          <w:lang w:val="en-US"/>
        </w:rPr>
        <w:t xml:space="preserve"> enabled, when </w:t>
      </w:r>
      <w:r>
        <w:rPr>
          <w:lang w:val="en-US"/>
        </w:rPr>
        <w:t xml:space="preserve">the </w:t>
      </w:r>
      <w:r w:rsidRPr="003E59FC">
        <w:rPr>
          <w:lang w:val="en-US"/>
        </w:rPr>
        <w:t xml:space="preserve">UE detects a DCI scheduled within that CORESET, the UE </w:t>
      </w:r>
      <w:r>
        <w:rPr>
          <w:lang w:val="en-US"/>
        </w:rPr>
        <w:t xml:space="preserve">assumes </w:t>
      </w:r>
      <w:r w:rsidRPr="003E59FC">
        <w:rPr>
          <w:lang w:val="en-US"/>
        </w:rPr>
        <w:t xml:space="preserve">that the DL RS associated with the </w:t>
      </w:r>
      <w:r>
        <w:rPr>
          <w:lang w:val="en-US"/>
        </w:rPr>
        <w:t>QI</w:t>
      </w:r>
      <w:r w:rsidRPr="003E59FC">
        <w:rPr>
          <w:lang w:val="en-US"/>
        </w:rPr>
        <w:t xml:space="preserve"> </w:t>
      </w:r>
      <w:r>
        <w:rPr>
          <w:lang w:val="en-US"/>
        </w:rPr>
        <w:t xml:space="preserve">(carried </w:t>
      </w:r>
      <w:r w:rsidRPr="003E59FC">
        <w:rPr>
          <w:lang w:val="en-US"/>
        </w:rPr>
        <w:t xml:space="preserve">within the DCI </w:t>
      </w:r>
      <w:r>
        <w:rPr>
          <w:lang w:val="en-US"/>
        </w:rPr>
        <w:t xml:space="preserve">message) also </w:t>
      </w:r>
      <w:r w:rsidRPr="003E59FC">
        <w:rPr>
          <w:lang w:val="en-US"/>
        </w:rPr>
        <w:t>provides QCL reference for AP CSI-RS (if triggered by the DCI) or PDSCH (if the DCI provides a DL assignment)</w:t>
      </w:r>
      <w:r>
        <w:rPr>
          <w:lang w:val="en-US"/>
        </w:rPr>
        <w:t xml:space="preserve">. </w:t>
      </w:r>
      <w:r>
        <w:t xml:space="preserve">If Y is disabled, then the UE assumes that QI field is not present within any DCI message delivered via that CORESET. The UE would apply the same QCL reference associated with the CORESET for receiving the PDSCH/AP CSI-RS scheduled on that CORESET. </w:t>
      </w:r>
    </w:p>
    <w:p w14:paraId="4629068D" w14:textId="77777777" w:rsidR="00A35440" w:rsidRDefault="00A35440" w:rsidP="00A35440">
      <w:pPr>
        <w:pStyle w:val="Style1"/>
        <w:ind w:firstLine="0"/>
      </w:pPr>
      <w:r>
        <w:t xml:space="preserve">A final issue is regarding the necessity of DCI signalling for purposes of PDCCH beam indication. In our view, the need for DCI based PDCCH beam indication for purposes of refining PDCCH beams is quite limited. One way to facilitate whether or not refined beams can be used for receiving the PDCCH-DMRS on a CORESET is to introduce a higher-layer CORESET parameter X (similar to above) which determines whether or not the QCL reference for that CORESET may be dynamically updated via DCI triggering of AP CSI-RS. If X disables dynamic update of a CORESET, then the QCL reference for that CORESET will be obtained via the most recent RRC/RRC + MAC-CE signalling received for that CORESET. </w:t>
      </w:r>
      <w:r w:rsidRPr="0090121D">
        <w:t xml:space="preserve">If </w:t>
      </w:r>
      <w:r>
        <w:t xml:space="preserve">X is enabled, </w:t>
      </w:r>
      <w:r w:rsidRPr="0090121D">
        <w:t xml:space="preserve">the QCL reference for that </w:t>
      </w:r>
      <w:r>
        <w:t>CORESET</w:t>
      </w:r>
      <w:r w:rsidRPr="0090121D">
        <w:t xml:space="preserve"> may be dynamically updated via DCI triggering of AP CSI-RS, which shares the same initial QCL reference as that CORESET.</w:t>
      </w:r>
      <w:r>
        <w:t xml:space="preserve"> </w:t>
      </w:r>
    </w:p>
    <w:p w14:paraId="2EED2338" w14:textId="3AA2F616" w:rsidR="00A35440" w:rsidRDefault="00A35440" w:rsidP="00A35440">
      <w:pPr>
        <w:pStyle w:val="Style1"/>
        <w:ind w:firstLine="0"/>
      </w:pPr>
      <w:r>
        <w:rPr>
          <w:b/>
        </w:rPr>
        <w:t xml:space="preserve">Proposal </w:t>
      </w:r>
      <w:r w:rsidR="0078205C">
        <w:rPr>
          <w:b/>
        </w:rPr>
        <w:t>4</w:t>
      </w:r>
      <w:r>
        <w:rPr>
          <w:b/>
        </w:rPr>
        <w:t xml:space="preserve">: </w:t>
      </w:r>
      <w:r>
        <w:t>Introduce a</w:t>
      </w:r>
      <w:r w:rsidRPr="003E59FC">
        <w:t xml:space="preserve"> </w:t>
      </w:r>
      <w:r>
        <w:t>higher-layer</w:t>
      </w:r>
      <w:r w:rsidRPr="003E59FC">
        <w:t xml:space="preserve"> </w:t>
      </w:r>
      <w:r>
        <w:t xml:space="preserve">signalled CORESET </w:t>
      </w:r>
      <w:r w:rsidRPr="003E59FC">
        <w:t>parameter</w:t>
      </w:r>
      <w:r>
        <w:t xml:space="preserve"> Y </w:t>
      </w:r>
      <w:r w:rsidRPr="003E59FC">
        <w:t xml:space="preserve">which enables/disables the inclusion of an </w:t>
      </w:r>
      <w:r>
        <w:t>QI</w:t>
      </w:r>
      <w:r w:rsidRPr="003E59FC">
        <w:t xml:space="preserve"> field within a DCI message carried within a </w:t>
      </w:r>
      <w:r>
        <w:t>UE-specific PDCCH on a CORESET.</w:t>
      </w:r>
    </w:p>
    <w:p w14:paraId="5A6CE692" w14:textId="5A26AAC7" w:rsidR="00A35440" w:rsidRDefault="00A35440" w:rsidP="00A35440">
      <w:pPr>
        <w:pStyle w:val="Style1"/>
        <w:numPr>
          <w:ilvl w:val="0"/>
          <w:numId w:val="32"/>
        </w:numPr>
      </w:pPr>
      <w:r>
        <w:rPr>
          <w:lang w:val="en-US"/>
        </w:rPr>
        <w:t xml:space="preserve">If </w:t>
      </w:r>
      <w:r w:rsidR="0078205C">
        <w:rPr>
          <w:lang w:val="en-US"/>
        </w:rPr>
        <w:t>Y</w:t>
      </w:r>
      <w:r>
        <w:rPr>
          <w:lang w:val="en-US"/>
        </w:rPr>
        <w:t xml:space="preserve"> is enabled, then </w:t>
      </w:r>
      <w:r w:rsidRPr="003E59FC">
        <w:rPr>
          <w:lang w:val="en-US"/>
        </w:rPr>
        <w:t xml:space="preserve">when </w:t>
      </w:r>
      <w:r>
        <w:rPr>
          <w:lang w:val="en-US"/>
        </w:rPr>
        <w:t xml:space="preserve">the </w:t>
      </w:r>
      <w:r w:rsidRPr="003E59FC">
        <w:rPr>
          <w:lang w:val="en-US"/>
        </w:rPr>
        <w:t>UE detects a DCI scheduled</w:t>
      </w:r>
      <w:r>
        <w:rPr>
          <w:lang w:val="en-US"/>
        </w:rPr>
        <w:t xml:space="preserve"> via a UE-specific PDCCH</w:t>
      </w:r>
      <w:r w:rsidRPr="003E59FC">
        <w:rPr>
          <w:lang w:val="en-US"/>
        </w:rPr>
        <w:t xml:space="preserve"> within that CORESET, the UE </w:t>
      </w:r>
      <w:r>
        <w:rPr>
          <w:lang w:val="en-US"/>
        </w:rPr>
        <w:t xml:space="preserve">assumes </w:t>
      </w:r>
      <w:r w:rsidRPr="003E59FC">
        <w:rPr>
          <w:lang w:val="en-US"/>
        </w:rPr>
        <w:t xml:space="preserve">that the DL RS associated with the </w:t>
      </w:r>
      <w:r>
        <w:rPr>
          <w:lang w:val="en-US"/>
        </w:rPr>
        <w:t>QI</w:t>
      </w:r>
      <w:r w:rsidRPr="003E59FC">
        <w:rPr>
          <w:lang w:val="en-US"/>
        </w:rPr>
        <w:t xml:space="preserve"> </w:t>
      </w:r>
      <w:r>
        <w:rPr>
          <w:lang w:val="en-US"/>
        </w:rPr>
        <w:t xml:space="preserve">(carried </w:t>
      </w:r>
      <w:r w:rsidRPr="003E59FC">
        <w:rPr>
          <w:lang w:val="en-US"/>
        </w:rPr>
        <w:t>within the DCI</w:t>
      </w:r>
      <w:r>
        <w:rPr>
          <w:lang w:val="en-US"/>
        </w:rPr>
        <w:t xml:space="preserve"> message) also</w:t>
      </w:r>
      <w:r w:rsidRPr="003E59FC">
        <w:rPr>
          <w:lang w:val="en-US"/>
        </w:rPr>
        <w:t xml:space="preserve"> provides QCL reference for </w:t>
      </w:r>
      <w:r w:rsidR="008A644A">
        <w:rPr>
          <w:lang w:val="en-US"/>
        </w:rPr>
        <w:t xml:space="preserve">receiving </w:t>
      </w:r>
      <w:r w:rsidRPr="003E59FC">
        <w:rPr>
          <w:lang w:val="en-US"/>
        </w:rPr>
        <w:t xml:space="preserve">AP CSI-RS (if triggered by the DCI) or </w:t>
      </w:r>
      <w:r w:rsidR="008A644A">
        <w:rPr>
          <w:lang w:val="en-US"/>
        </w:rPr>
        <w:t xml:space="preserve">for receiving </w:t>
      </w:r>
      <w:r w:rsidRPr="003E59FC">
        <w:rPr>
          <w:lang w:val="en-US"/>
        </w:rPr>
        <w:t>PDSCH (if the DCI provides a DL assignment)</w:t>
      </w:r>
      <w:r>
        <w:rPr>
          <w:lang w:val="en-US"/>
        </w:rPr>
        <w:t>.</w:t>
      </w:r>
    </w:p>
    <w:p w14:paraId="1ED656F8" w14:textId="14D053CD" w:rsidR="00A35440" w:rsidRDefault="00A35440" w:rsidP="00A35440">
      <w:pPr>
        <w:pStyle w:val="Style1"/>
        <w:numPr>
          <w:ilvl w:val="0"/>
          <w:numId w:val="32"/>
        </w:numPr>
      </w:pPr>
      <w:r>
        <w:t xml:space="preserve">If </w:t>
      </w:r>
      <w:r w:rsidR="0078205C">
        <w:t>Y</w:t>
      </w:r>
      <w:r>
        <w:t xml:space="preserve"> is disabled, then the UE assumes an QI field is not carried within any DCI message delivered via that CORESET. The UE applies the QCL reference associated with the CORESET to also receive the scheduled PDSCH/triggered AP CSI-RS on that CORESET.</w:t>
      </w:r>
    </w:p>
    <w:p w14:paraId="1FD31919" w14:textId="35C95A34" w:rsidR="00A35440" w:rsidRDefault="00A35440" w:rsidP="00A35440">
      <w:pPr>
        <w:pStyle w:val="Style1"/>
        <w:ind w:firstLine="0"/>
      </w:pPr>
      <w:r>
        <w:rPr>
          <w:b/>
        </w:rPr>
        <w:t xml:space="preserve">Proposal </w:t>
      </w:r>
      <w:r w:rsidR="0078205C">
        <w:rPr>
          <w:b/>
        </w:rPr>
        <w:t>5</w:t>
      </w:r>
      <w:r>
        <w:rPr>
          <w:b/>
        </w:rPr>
        <w:t xml:space="preserve">: </w:t>
      </w:r>
      <w:r>
        <w:t>Introduce a higher-layer signalled CORESET</w:t>
      </w:r>
      <w:r w:rsidRPr="003E59FC">
        <w:t xml:space="preserve"> parameter</w:t>
      </w:r>
      <w:r>
        <w:t xml:space="preserve"> X</w:t>
      </w:r>
      <w:r w:rsidRPr="003E59FC">
        <w:t xml:space="preserve"> </w:t>
      </w:r>
      <w:r>
        <w:t>for enabling/disabling dynamic update of QCL reference for a UE-specific PDCCH carried within that CORESET.</w:t>
      </w:r>
    </w:p>
    <w:p w14:paraId="0076A5FC" w14:textId="77777777" w:rsidR="00A35440" w:rsidRDefault="00A35440" w:rsidP="00A35440">
      <w:pPr>
        <w:pStyle w:val="Style1"/>
        <w:numPr>
          <w:ilvl w:val="0"/>
          <w:numId w:val="31"/>
        </w:numPr>
      </w:pPr>
      <w:r>
        <w:t>I</w:t>
      </w:r>
      <w:r w:rsidRPr="003720E2">
        <w:t xml:space="preserve">f </w:t>
      </w:r>
      <w:r>
        <w:t xml:space="preserve">X is </w:t>
      </w:r>
      <w:r w:rsidRPr="003720E2">
        <w:t xml:space="preserve">enabled, the QCL reference for that </w:t>
      </w:r>
      <w:r>
        <w:t>CORESET can</w:t>
      </w:r>
      <w:r w:rsidRPr="003720E2">
        <w:t xml:space="preserve"> be dynamically updated via DCI triggering of AP CSI-RS, which shares the same initial QCL reference as that CORESET. </w:t>
      </w:r>
    </w:p>
    <w:p w14:paraId="62CA561D" w14:textId="77777777" w:rsidR="00A35440" w:rsidRDefault="00A35440" w:rsidP="00A35440">
      <w:pPr>
        <w:pStyle w:val="Style1"/>
        <w:numPr>
          <w:ilvl w:val="0"/>
          <w:numId w:val="31"/>
        </w:numPr>
      </w:pPr>
      <w:r>
        <w:t>I</w:t>
      </w:r>
      <w:r w:rsidRPr="003720E2">
        <w:t xml:space="preserve">f </w:t>
      </w:r>
      <w:r>
        <w:t xml:space="preserve">X is </w:t>
      </w:r>
      <w:r w:rsidRPr="003720E2">
        <w:t xml:space="preserve">disabled, the QCL reference for a </w:t>
      </w:r>
      <w:r>
        <w:t>CORESET</w:t>
      </w:r>
      <w:r w:rsidRPr="003720E2">
        <w:t xml:space="preserve"> is </w:t>
      </w:r>
      <w:r>
        <w:t>provided</w:t>
      </w:r>
      <w:r w:rsidRPr="003720E2">
        <w:t xml:space="preserve"> via the </w:t>
      </w:r>
      <w:r>
        <w:t>last</w:t>
      </w:r>
      <w:r w:rsidRPr="003720E2">
        <w:t xml:space="preserve"> RRC/RRC + MAC-CE signalling received for that CORESET</w:t>
      </w:r>
    </w:p>
    <w:p w14:paraId="07567EC4" w14:textId="407757C2" w:rsidR="00A35440" w:rsidRPr="002374D4" w:rsidRDefault="00A35440" w:rsidP="00A35440">
      <w:pPr>
        <w:pStyle w:val="Style1"/>
        <w:ind w:firstLine="0"/>
      </w:pPr>
      <w:r>
        <w:rPr>
          <w:b/>
        </w:rPr>
        <w:lastRenderedPageBreak/>
        <w:t xml:space="preserve">Proposal </w:t>
      </w:r>
      <w:r w:rsidR="007F4C12">
        <w:rPr>
          <w:b/>
        </w:rPr>
        <w:t>6</w:t>
      </w:r>
      <w:r>
        <w:rPr>
          <w:b/>
        </w:rPr>
        <w:t xml:space="preserve">: </w:t>
      </w:r>
      <w:r w:rsidRPr="002374D4">
        <w:t>Dynamic update of spatial QCL reference is provided by DCI triggering of an AP CSI-RS resource.</w:t>
      </w:r>
    </w:p>
    <w:p w14:paraId="1C49D72F" w14:textId="77777777" w:rsidR="00A35440" w:rsidRDefault="00A35440" w:rsidP="00A35440">
      <w:pPr>
        <w:pStyle w:val="Style1"/>
        <w:numPr>
          <w:ilvl w:val="0"/>
          <w:numId w:val="31"/>
        </w:numPr>
      </w:pPr>
      <w:r>
        <w:t>If the</w:t>
      </w:r>
      <w:r w:rsidRPr="002374D4">
        <w:t xml:space="preserve"> triggering DCI includes a </w:t>
      </w:r>
      <w:r>
        <w:t>QI</w:t>
      </w:r>
      <w:r w:rsidRPr="002374D4">
        <w:t xml:space="preserve"> field</w:t>
      </w:r>
      <w:r>
        <w:t xml:space="preserve">, the </w:t>
      </w:r>
      <w:r w:rsidRPr="002374D4">
        <w:t xml:space="preserve">DL RS index </w:t>
      </w:r>
      <w:r>
        <w:t xml:space="preserve">linked to that QI field </w:t>
      </w:r>
      <w:r w:rsidRPr="002374D4">
        <w:t xml:space="preserve">is assumed to share spatial QCL relation with that AP CSI-RS resource. </w:t>
      </w:r>
    </w:p>
    <w:p w14:paraId="57D0DF78" w14:textId="769C71B5" w:rsidR="00A35440" w:rsidRPr="002374D4" w:rsidRDefault="00A35440" w:rsidP="00A35440">
      <w:pPr>
        <w:pStyle w:val="Style1"/>
        <w:numPr>
          <w:ilvl w:val="0"/>
          <w:numId w:val="31"/>
        </w:numPr>
      </w:pPr>
      <w:r>
        <w:t xml:space="preserve">If the triggering DCI does not include a QI field, the QCL reference for that AP CSI-RS resource is derived based on the QCL reference corresponding to the </w:t>
      </w:r>
      <w:r w:rsidR="0036063D">
        <w:t>DM-RS port (s) of the UE-specific PDCCH which carries the triggering DCI</w:t>
      </w:r>
      <w:r>
        <w:t>.</w:t>
      </w:r>
    </w:p>
    <w:p w14:paraId="0319DDAF" w14:textId="77777777" w:rsidR="00A35440" w:rsidRPr="002374D4" w:rsidRDefault="00A35440" w:rsidP="00A35440">
      <w:pPr>
        <w:pStyle w:val="Style1"/>
        <w:numPr>
          <w:ilvl w:val="0"/>
          <w:numId w:val="31"/>
        </w:numPr>
      </w:pPr>
      <w:r w:rsidRPr="002374D4">
        <w:t xml:space="preserve">Upon measurement of that AP CSI-RS resource, the UE shall subsequently replace the existing spatial QCL reference for that </w:t>
      </w:r>
      <w:r>
        <w:t>QI</w:t>
      </w:r>
      <w:r w:rsidRPr="002374D4">
        <w:t xml:space="preserve"> with the AP CSI-RS resources.</w:t>
      </w:r>
    </w:p>
    <w:p w14:paraId="5BEB6709" w14:textId="0CB56682" w:rsidR="00CD24CD" w:rsidRDefault="00CD24CD" w:rsidP="00CD24CD">
      <w:pPr>
        <w:pStyle w:val="Heading1"/>
        <w:tabs>
          <w:tab w:val="num" w:pos="0"/>
        </w:tabs>
        <w:ind w:left="799" w:hanging="799"/>
      </w:pPr>
      <w:r>
        <w:rPr>
          <w:rFonts w:hint="eastAsia"/>
        </w:rPr>
        <w:t>Conclusions</w:t>
      </w:r>
    </w:p>
    <w:p w14:paraId="062FE073" w14:textId="160D50E9" w:rsidR="007A6487" w:rsidRDefault="007A6487" w:rsidP="007A6487">
      <w:pPr>
        <w:pStyle w:val="Style1"/>
      </w:pPr>
      <w:r>
        <w:t xml:space="preserve">In this contribution, we discussed </w:t>
      </w:r>
      <w:r w:rsidR="00E01ED2">
        <w:t xml:space="preserve">further </w:t>
      </w:r>
      <w:r>
        <w:t xml:space="preserve">DL beam </w:t>
      </w:r>
      <w:r w:rsidR="00E01ED2">
        <w:t xml:space="preserve">indication </w:t>
      </w:r>
      <w:r>
        <w:t>details. Our proposals are given below.</w:t>
      </w:r>
    </w:p>
    <w:p w14:paraId="078A8547" w14:textId="77777777" w:rsidR="007019B6" w:rsidRDefault="007019B6" w:rsidP="007019B6">
      <w:pPr>
        <w:spacing w:line="276" w:lineRule="auto"/>
        <w:rPr>
          <w:lang w:eastAsia="ko-KR"/>
        </w:rPr>
      </w:pPr>
      <w:r w:rsidRPr="00987DFD">
        <w:rPr>
          <w:b/>
          <w:lang w:eastAsia="ko-KR"/>
        </w:rPr>
        <w:t>Proposal 1</w:t>
      </w:r>
      <w:r>
        <w:rPr>
          <w:lang w:eastAsia="ko-KR"/>
        </w:rPr>
        <w:t xml:space="preserve">: RRC Signalling is used to configure up to </w:t>
      </w:r>
      <w:r w:rsidRPr="00A73FF9">
        <w:rPr>
          <w:lang w:eastAsia="ko-KR"/>
        </w:rPr>
        <w:t>[8]</w:t>
      </w:r>
      <w:r>
        <w:rPr>
          <w:lang w:eastAsia="ko-KR"/>
        </w:rPr>
        <w:t xml:space="preserve"> QI values for PDSCH beam indication. Each QI value is linked to one or two RS sets. The RRC configured RS types in each set can correspond to either P/SP CSI-RS or SS Block (FFS whether the RRC configured RS type can belong to an AP CSI-RS resource). </w:t>
      </w:r>
    </w:p>
    <w:p w14:paraId="6827BA66" w14:textId="77777777" w:rsidR="007019B6" w:rsidRDefault="007019B6" w:rsidP="007019B6">
      <w:pPr>
        <w:spacing w:line="276" w:lineRule="auto"/>
        <w:rPr>
          <w:lang w:eastAsia="ko-KR"/>
        </w:rPr>
      </w:pPr>
      <w:r w:rsidRPr="00987DFD">
        <w:rPr>
          <w:b/>
          <w:lang w:eastAsia="ko-KR"/>
        </w:rPr>
        <w:t>Proposal 2</w:t>
      </w:r>
      <w:r>
        <w:rPr>
          <w:lang w:eastAsia="ko-KR"/>
        </w:rPr>
        <w:t>: RRC Signalling is used to link a CORESET to one RS set which configures the QCL reference for the DMRS ports of UE-specific PDCCH on that CORESET. It is FFS whether the QI concept can be reused for purposes of PDCCH beam indication.</w:t>
      </w:r>
    </w:p>
    <w:p w14:paraId="1CB444B9" w14:textId="77777777" w:rsidR="00E01ED2" w:rsidRPr="002374D4" w:rsidRDefault="00E01ED2" w:rsidP="00E01ED2">
      <w:pPr>
        <w:pStyle w:val="Style1"/>
        <w:ind w:firstLine="0"/>
      </w:pPr>
      <w:r>
        <w:rPr>
          <w:b/>
        </w:rPr>
        <w:t xml:space="preserve">Proposal 3: </w:t>
      </w:r>
      <w:r w:rsidRPr="002374D4">
        <w:t>RRC/RRC + MAC-CE signalling is used for signalling QCL reference for the following use-cases:</w:t>
      </w:r>
    </w:p>
    <w:p w14:paraId="4ABD30DE" w14:textId="77777777" w:rsidR="00E01ED2" w:rsidRPr="002374D4" w:rsidRDefault="00E01ED2" w:rsidP="00E01ED2">
      <w:pPr>
        <w:pStyle w:val="Style1"/>
        <w:numPr>
          <w:ilvl w:val="0"/>
          <w:numId w:val="31"/>
        </w:numPr>
      </w:pPr>
      <w:r w:rsidRPr="002374D4">
        <w:t>S</w:t>
      </w:r>
      <w:r>
        <w:t>ignalling linkage between QI state and a DL RS index (</w:t>
      </w:r>
      <w:r w:rsidRPr="002374D4">
        <w:t>providing QCL reference</w:t>
      </w:r>
      <w:r>
        <w:t>), chosen from either P/SP CSI-RS or SS Block, and is assigned to the RS set associated with the QI state</w:t>
      </w:r>
      <w:r w:rsidRPr="002374D4">
        <w:t xml:space="preserve">. </w:t>
      </w:r>
    </w:p>
    <w:p w14:paraId="57088F50" w14:textId="77777777" w:rsidR="00E01ED2" w:rsidRDefault="00E01ED2" w:rsidP="00E01ED2">
      <w:pPr>
        <w:pStyle w:val="Style1"/>
        <w:numPr>
          <w:ilvl w:val="0"/>
          <w:numId w:val="31"/>
        </w:numPr>
      </w:pPr>
      <w:r w:rsidRPr="002374D4">
        <w:t xml:space="preserve">Signalling linkage between a </w:t>
      </w:r>
      <w:r>
        <w:t>CORESET and a DL RS index (</w:t>
      </w:r>
      <w:r w:rsidRPr="002374D4">
        <w:t>providing QCL reference</w:t>
      </w:r>
      <w:r>
        <w:t>), chosen from either P/SP CSI-RS or SS Block, and is assigned to the RS set associated with the CORESET.</w:t>
      </w:r>
      <w:r w:rsidRPr="002374D4">
        <w:t xml:space="preserve"> </w:t>
      </w:r>
    </w:p>
    <w:p w14:paraId="7E6EC1A8" w14:textId="77777777" w:rsidR="00E01ED2" w:rsidRDefault="00E01ED2" w:rsidP="00E01ED2">
      <w:pPr>
        <w:pStyle w:val="Style1"/>
        <w:numPr>
          <w:ilvl w:val="0"/>
          <w:numId w:val="31"/>
        </w:numPr>
      </w:pPr>
      <w:r>
        <w:t>FFS: The DL RS index can also correspond to an AP CSI-RS resource.</w:t>
      </w:r>
    </w:p>
    <w:p w14:paraId="7EA945E8" w14:textId="77777777" w:rsidR="00E01ED2" w:rsidRDefault="00E01ED2" w:rsidP="00E01ED2">
      <w:pPr>
        <w:pStyle w:val="Style1"/>
        <w:ind w:firstLine="0"/>
      </w:pPr>
      <w:r>
        <w:rPr>
          <w:b/>
        </w:rPr>
        <w:t xml:space="preserve">Proposal 4: </w:t>
      </w:r>
      <w:r>
        <w:t>Introduce a</w:t>
      </w:r>
      <w:r w:rsidRPr="003E59FC">
        <w:t xml:space="preserve"> </w:t>
      </w:r>
      <w:r>
        <w:t>higher-layer</w:t>
      </w:r>
      <w:r w:rsidRPr="003E59FC">
        <w:t xml:space="preserve"> </w:t>
      </w:r>
      <w:r>
        <w:t xml:space="preserve">signalled CORESET </w:t>
      </w:r>
      <w:r w:rsidRPr="003E59FC">
        <w:t>parameter</w:t>
      </w:r>
      <w:r>
        <w:t xml:space="preserve"> Y </w:t>
      </w:r>
      <w:r w:rsidRPr="003E59FC">
        <w:t xml:space="preserve">which enables/disables the inclusion of an </w:t>
      </w:r>
      <w:r>
        <w:t>QI</w:t>
      </w:r>
      <w:r w:rsidRPr="003E59FC">
        <w:t xml:space="preserve"> field within a DCI message carried within a </w:t>
      </w:r>
      <w:r>
        <w:t>UE-specific PDCCH on a CORESET.</w:t>
      </w:r>
    </w:p>
    <w:p w14:paraId="3EEBDF26" w14:textId="77777777" w:rsidR="00E01ED2" w:rsidRDefault="00E01ED2" w:rsidP="00E01ED2">
      <w:pPr>
        <w:pStyle w:val="Style1"/>
        <w:numPr>
          <w:ilvl w:val="0"/>
          <w:numId w:val="32"/>
        </w:numPr>
      </w:pPr>
      <w:r>
        <w:rPr>
          <w:lang w:val="en-US"/>
        </w:rPr>
        <w:t xml:space="preserve">If Y is enabled, then </w:t>
      </w:r>
      <w:r w:rsidRPr="003E59FC">
        <w:rPr>
          <w:lang w:val="en-US"/>
        </w:rPr>
        <w:t xml:space="preserve">when </w:t>
      </w:r>
      <w:r>
        <w:rPr>
          <w:lang w:val="en-US"/>
        </w:rPr>
        <w:t xml:space="preserve">the </w:t>
      </w:r>
      <w:r w:rsidRPr="003E59FC">
        <w:rPr>
          <w:lang w:val="en-US"/>
        </w:rPr>
        <w:t>UE detects a DCI scheduled</w:t>
      </w:r>
      <w:r>
        <w:rPr>
          <w:lang w:val="en-US"/>
        </w:rPr>
        <w:t xml:space="preserve"> via a UE-specific PDCCH</w:t>
      </w:r>
      <w:r w:rsidRPr="003E59FC">
        <w:rPr>
          <w:lang w:val="en-US"/>
        </w:rPr>
        <w:t xml:space="preserve"> within that CORESET, the UE </w:t>
      </w:r>
      <w:r>
        <w:rPr>
          <w:lang w:val="en-US"/>
        </w:rPr>
        <w:t xml:space="preserve">assumes </w:t>
      </w:r>
      <w:r w:rsidRPr="003E59FC">
        <w:rPr>
          <w:lang w:val="en-US"/>
        </w:rPr>
        <w:t xml:space="preserve">that the DL RS associated with the </w:t>
      </w:r>
      <w:r>
        <w:rPr>
          <w:lang w:val="en-US"/>
        </w:rPr>
        <w:t>QI</w:t>
      </w:r>
      <w:r w:rsidRPr="003E59FC">
        <w:rPr>
          <w:lang w:val="en-US"/>
        </w:rPr>
        <w:t xml:space="preserve"> </w:t>
      </w:r>
      <w:r>
        <w:rPr>
          <w:lang w:val="en-US"/>
        </w:rPr>
        <w:t xml:space="preserve">(carried </w:t>
      </w:r>
      <w:r w:rsidRPr="003E59FC">
        <w:rPr>
          <w:lang w:val="en-US"/>
        </w:rPr>
        <w:t>within the DCI</w:t>
      </w:r>
      <w:r>
        <w:rPr>
          <w:lang w:val="en-US"/>
        </w:rPr>
        <w:t xml:space="preserve"> message) also</w:t>
      </w:r>
      <w:r w:rsidRPr="003E59FC">
        <w:rPr>
          <w:lang w:val="en-US"/>
        </w:rPr>
        <w:t xml:space="preserve"> provides QCL reference for AP CSI-RS (if triggered by the DCI) or PDSCH (if the DCI provides a DL assignment)</w:t>
      </w:r>
      <w:r>
        <w:rPr>
          <w:lang w:val="en-US"/>
        </w:rPr>
        <w:t>.</w:t>
      </w:r>
    </w:p>
    <w:p w14:paraId="79DC9708" w14:textId="77777777" w:rsidR="00E01ED2" w:rsidRDefault="00E01ED2" w:rsidP="00E01ED2">
      <w:pPr>
        <w:pStyle w:val="Style1"/>
        <w:numPr>
          <w:ilvl w:val="0"/>
          <w:numId w:val="32"/>
        </w:numPr>
      </w:pPr>
      <w:r>
        <w:t>If Y is disabled, then the UE assumes an QI field is not carried within any DCI message delivered via that CORESET. The UE applies the QCL reference associated with the CORESET to also receive the scheduled PDSCH/triggered AP CSI-RS on that CORESET.</w:t>
      </w:r>
    </w:p>
    <w:p w14:paraId="1E9B1322" w14:textId="77777777" w:rsidR="00E01ED2" w:rsidRDefault="00E01ED2" w:rsidP="00E01ED2">
      <w:pPr>
        <w:pStyle w:val="Style1"/>
        <w:ind w:firstLine="0"/>
      </w:pPr>
      <w:r>
        <w:rPr>
          <w:b/>
        </w:rPr>
        <w:t xml:space="preserve">Proposal 5: </w:t>
      </w:r>
      <w:r>
        <w:t>Introduce a higher-layer signalled CORESET</w:t>
      </w:r>
      <w:r w:rsidRPr="003E59FC">
        <w:t xml:space="preserve"> parameter</w:t>
      </w:r>
      <w:r>
        <w:t xml:space="preserve"> X</w:t>
      </w:r>
      <w:r w:rsidRPr="003E59FC">
        <w:t xml:space="preserve"> </w:t>
      </w:r>
      <w:r>
        <w:t>for enabling/disabling dynamic update of QCL reference for a UE-specific PDCCH carried within that CORESET.</w:t>
      </w:r>
    </w:p>
    <w:p w14:paraId="3E39B154" w14:textId="77777777" w:rsidR="00E01ED2" w:rsidRDefault="00E01ED2" w:rsidP="00E01ED2">
      <w:pPr>
        <w:pStyle w:val="Style1"/>
        <w:numPr>
          <w:ilvl w:val="0"/>
          <w:numId w:val="31"/>
        </w:numPr>
      </w:pPr>
      <w:r>
        <w:t>I</w:t>
      </w:r>
      <w:r w:rsidRPr="003720E2">
        <w:t xml:space="preserve">f </w:t>
      </w:r>
      <w:r>
        <w:t xml:space="preserve">X is </w:t>
      </w:r>
      <w:r w:rsidRPr="003720E2">
        <w:t xml:space="preserve">enabled, the QCL reference for that </w:t>
      </w:r>
      <w:r>
        <w:t>CORESET can</w:t>
      </w:r>
      <w:r w:rsidRPr="003720E2">
        <w:t xml:space="preserve"> be dynamically updated via DCI triggering of AP CSI-RS, which shares the same initial QCL reference as that CORESET. </w:t>
      </w:r>
    </w:p>
    <w:p w14:paraId="4654C346" w14:textId="77777777" w:rsidR="00E01ED2" w:rsidRDefault="00E01ED2" w:rsidP="00E01ED2">
      <w:pPr>
        <w:pStyle w:val="Style1"/>
        <w:numPr>
          <w:ilvl w:val="0"/>
          <w:numId w:val="31"/>
        </w:numPr>
      </w:pPr>
      <w:r>
        <w:t>I</w:t>
      </w:r>
      <w:r w:rsidRPr="003720E2">
        <w:t xml:space="preserve">f </w:t>
      </w:r>
      <w:r>
        <w:t xml:space="preserve">X is </w:t>
      </w:r>
      <w:r w:rsidRPr="003720E2">
        <w:t xml:space="preserve">disabled, the QCL reference for a </w:t>
      </w:r>
      <w:r>
        <w:t>CORESET</w:t>
      </w:r>
      <w:r w:rsidRPr="003720E2">
        <w:t xml:space="preserve"> is </w:t>
      </w:r>
      <w:r>
        <w:t>provided</w:t>
      </w:r>
      <w:r w:rsidRPr="003720E2">
        <w:t xml:space="preserve"> via the </w:t>
      </w:r>
      <w:r>
        <w:t>last</w:t>
      </w:r>
      <w:r w:rsidRPr="003720E2">
        <w:t xml:space="preserve"> RRC/RRC + MAC-CE signalling received for that CORESET</w:t>
      </w:r>
    </w:p>
    <w:p w14:paraId="0471A6BE" w14:textId="77777777" w:rsidR="00346164" w:rsidRPr="002374D4" w:rsidRDefault="00346164" w:rsidP="00346164">
      <w:pPr>
        <w:pStyle w:val="Style1"/>
        <w:ind w:firstLine="0"/>
      </w:pPr>
      <w:r>
        <w:rPr>
          <w:b/>
        </w:rPr>
        <w:t xml:space="preserve">Proposal 6: </w:t>
      </w:r>
      <w:r w:rsidRPr="002374D4">
        <w:t>Dynamic update of spatial QCL reference is provided by DCI triggering of an AP CSI-RS resource.</w:t>
      </w:r>
    </w:p>
    <w:p w14:paraId="171671BC" w14:textId="77777777" w:rsidR="00346164" w:rsidRDefault="00346164" w:rsidP="00346164">
      <w:pPr>
        <w:pStyle w:val="Style1"/>
        <w:numPr>
          <w:ilvl w:val="0"/>
          <w:numId w:val="31"/>
        </w:numPr>
      </w:pPr>
      <w:r>
        <w:t>If the</w:t>
      </w:r>
      <w:r w:rsidRPr="002374D4">
        <w:t xml:space="preserve"> triggering DCI includes a </w:t>
      </w:r>
      <w:r>
        <w:t>QI</w:t>
      </w:r>
      <w:r w:rsidRPr="002374D4">
        <w:t xml:space="preserve"> field</w:t>
      </w:r>
      <w:r>
        <w:t xml:space="preserve">, the </w:t>
      </w:r>
      <w:r w:rsidRPr="002374D4">
        <w:t xml:space="preserve">DL RS index </w:t>
      </w:r>
      <w:r>
        <w:t xml:space="preserve">linked to that QI field </w:t>
      </w:r>
      <w:r w:rsidRPr="002374D4">
        <w:t xml:space="preserve">is assumed to share spatial QCL relation with that AP CSI-RS resource. </w:t>
      </w:r>
    </w:p>
    <w:p w14:paraId="5316014D" w14:textId="77777777" w:rsidR="00346164" w:rsidRPr="002374D4" w:rsidRDefault="00346164" w:rsidP="00346164">
      <w:pPr>
        <w:pStyle w:val="Style1"/>
        <w:numPr>
          <w:ilvl w:val="0"/>
          <w:numId w:val="31"/>
        </w:numPr>
      </w:pPr>
      <w:r>
        <w:t>If the triggering DCI does not include a QI field, the QCL reference for that AP CSI-RS resource is derived based on the QCL reference corresponding to the DM-RS port (s) of the UE-specific PDCCH which carries the triggering DCI.</w:t>
      </w:r>
    </w:p>
    <w:p w14:paraId="0E3CD62B" w14:textId="77777777" w:rsidR="00346164" w:rsidRPr="002374D4" w:rsidRDefault="00346164" w:rsidP="00346164">
      <w:pPr>
        <w:pStyle w:val="Style1"/>
        <w:numPr>
          <w:ilvl w:val="0"/>
          <w:numId w:val="31"/>
        </w:numPr>
      </w:pPr>
      <w:r w:rsidRPr="002374D4">
        <w:lastRenderedPageBreak/>
        <w:t xml:space="preserve">Upon measurement of that AP CSI-RS resource, the UE shall subsequently replace the existing spatial QCL reference for that </w:t>
      </w:r>
      <w:r>
        <w:t>QI</w:t>
      </w:r>
      <w:r w:rsidRPr="002374D4">
        <w:t xml:space="preserve"> with the AP CSI-RS resources.</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BB20660" w14:textId="5083548C" w:rsidR="00E01ED2" w:rsidRDefault="00E01ED2" w:rsidP="00E01ED2">
      <w:pPr>
        <w:pStyle w:val="ListParagraph"/>
        <w:numPr>
          <w:ilvl w:val="0"/>
          <w:numId w:val="3"/>
        </w:numPr>
        <w:spacing w:after="0" w:line="360" w:lineRule="auto"/>
        <w:ind w:leftChars="0"/>
        <w:jc w:val="both"/>
        <w:rPr>
          <w:rFonts w:eastAsia="MS Mincho"/>
          <w:lang w:eastAsia="ja-JP"/>
        </w:rPr>
      </w:pPr>
      <w:bookmarkStart w:id="10" w:name="_Ref485365424"/>
      <w:bookmarkStart w:id="11" w:name="_Ref485218221"/>
      <w:bookmarkStart w:id="12" w:name="_Ref477961836"/>
      <w:bookmarkStart w:id="13" w:name="_Ref485215026"/>
      <w:r>
        <w:rPr>
          <w:rFonts w:eastAsia="MS Mincho"/>
          <w:lang w:eastAsia="ja-JP"/>
        </w:rPr>
        <w:t>R1-1715940 On beam management, measurement and r</w:t>
      </w:r>
      <w:r w:rsidRPr="00E01ED2">
        <w:rPr>
          <w:rFonts w:eastAsia="MS Mincho"/>
          <w:lang w:eastAsia="ja-JP"/>
        </w:rPr>
        <w:t>eporting</w:t>
      </w:r>
      <w:r>
        <w:rPr>
          <w:rFonts w:eastAsia="MS Mincho"/>
          <w:lang w:eastAsia="ja-JP"/>
        </w:rPr>
        <w:t>, Samsung</w:t>
      </w:r>
    </w:p>
    <w:p w14:paraId="38E3ED1A" w14:textId="56BD6AAB" w:rsidR="008428B3" w:rsidRPr="00202A41" w:rsidRDefault="008D76A2" w:rsidP="008428B3">
      <w:pPr>
        <w:pStyle w:val="ListParagraph"/>
        <w:numPr>
          <w:ilvl w:val="0"/>
          <w:numId w:val="3"/>
        </w:numPr>
        <w:spacing w:after="0" w:line="360" w:lineRule="auto"/>
        <w:ind w:leftChars="0"/>
        <w:jc w:val="both"/>
        <w:rPr>
          <w:rFonts w:eastAsia="MS Mincho"/>
          <w:lang w:eastAsia="ja-JP"/>
        </w:rPr>
      </w:pPr>
      <w:r>
        <w:rPr>
          <w:rFonts w:eastAsia="MS Mincho"/>
          <w:lang w:eastAsia="ja-JP"/>
        </w:rPr>
        <w:t>R1-1715948</w:t>
      </w:r>
      <w:r w:rsidR="008428B3" w:rsidRPr="00202A41">
        <w:rPr>
          <w:rFonts w:eastAsia="MS Mincho"/>
          <w:lang w:eastAsia="ja-JP"/>
        </w:rPr>
        <w:t xml:space="preserve"> DL beam management configuration, Samsung</w:t>
      </w:r>
      <w:bookmarkEnd w:id="10"/>
    </w:p>
    <w:p w14:paraId="233EBCF6" w14:textId="528AE537" w:rsidR="008428B3" w:rsidRPr="00202A41" w:rsidRDefault="008428B3" w:rsidP="008428B3">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t>R1-17</w:t>
      </w:r>
      <w:r w:rsidR="00C6208A">
        <w:rPr>
          <w:rFonts w:eastAsia="MS Mincho"/>
          <w:lang w:eastAsia="ja-JP"/>
        </w:rPr>
        <w:t>15949</w:t>
      </w:r>
      <w:r w:rsidRPr="00202A41">
        <w:rPr>
          <w:rFonts w:eastAsia="MS Mincho"/>
          <w:lang w:eastAsia="ja-JP"/>
        </w:rPr>
        <w:t xml:space="preserve"> QCL associations for beam management RS, Samsung</w:t>
      </w:r>
    </w:p>
    <w:bookmarkEnd w:id="11"/>
    <w:bookmarkEnd w:id="12"/>
    <w:bookmarkEnd w:id="13"/>
    <w:p w14:paraId="71EF8AD1" w14:textId="29EE7FBF" w:rsidR="00077768" w:rsidRDefault="004D0583" w:rsidP="000A662B">
      <w:pPr>
        <w:pStyle w:val="ListParagraph"/>
        <w:numPr>
          <w:ilvl w:val="0"/>
          <w:numId w:val="3"/>
        </w:numPr>
        <w:spacing w:after="120" w:line="288" w:lineRule="auto"/>
        <w:ind w:leftChars="0" w:left="357"/>
        <w:jc w:val="both"/>
        <w:rPr>
          <w:rFonts w:eastAsia="MS Mincho"/>
          <w:lang w:eastAsia="ja-JP"/>
        </w:rPr>
      </w:pPr>
      <w:r w:rsidRPr="00E01ED2">
        <w:rPr>
          <w:rFonts w:eastAsia="MS Mincho"/>
          <w:lang w:eastAsia="ja-JP"/>
        </w:rPr>
        <w:t>R1-1715961</w:t>
      </w:r>
      <w:r w:rsidR="00077768" w:rsidRPr="00E01ED2">
        <w:rPr>
          <w:rFonts w:eastAsia="MS Mincho"/>
          <w:lang w:eastAsia="ja-JP"/>
        </w:rPr>
        <w:t xml:space="preserve"> Discussion on beam indication for PDSCH</w:t>
      </w:r>
      <w:r w:rsidR="00AE2048" w:rsidRPr="00E01ED2">
        <w:rPr>
          <w:rFonts w:eastAsia="MS Mincho"/>
          <w:lang w:eastAsia="ja-JP"/>
        </w:rPr>
        <w:t>, Samsung</w:t>
      </w:r>
    </w:p>
    <w:p w14:paraId="3DA79362" w14:textId="1021F26A" w:rsidR="0032569A" w:rsidRPr="00202A41" w:rsidRDefault="0032569A" w:rsidP="000A662B">
      <w:pPr>
        <w:pStyle w:val="ListParagraph"/>
        <w:numPr>
          <w:ilvl w:val="0"/>
          <w:numId w:val="3"/>
        </w:numPr>
        <w:spacing w:after="120" w:line="288" w:lineRule="auto"/>
        <w:ind w:leftChars="0" w:left="357"/>
        <w:jc w:val="both"/>
        <w:rPr>
          <w:rFonts w:eastAsia="MS Mincho"/>
          <w:lang w:eastAsia="ja-JP"/>
        </w:rPr>
      </w:pPr>
      <w:r>
        <w:rPr>
          <w:rFonts w:eastAsia="MS Mincho"/>
          <w:lang w:eastAsia="ja-JP"/>
        </w:rPr>
        <w:t>R1-1715951 Parameters for beam management, Samsung</w:t>
      </w:r>
    </w:p>
    <w:sectPr w:rsidR="0032569A" w:rsidRPr="00202A41" w:rsidSect="00FF4D8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48F2" w14:textId="77777777" w:rsidR="009965E6" w:rsidRDefault="009965E6">
      <w:r>
        <w:separator/>
      </w:r>
    </w:p>
  </w:endnote>
  <w:endnote w:type="continuationSeparator" w:id="0">
    <w:p w14:paraId="668E4918" w14:textId="77777777" w:rsidR="009965E6" w:rsidRDefault="0099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DC3D" w14:textId="77777777" w:rsidR="00DF676A" w:rsidRDefault="00DF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F3739" w14:textId="77777777" w:rsidR="00DF676A" w:rsidRDefault="00DF6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7692" w14:textId="77777777" w:rsidR="00DF676A" w:rsidRDefault="00DF6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9D0E0" w14:textId="77777777" w:rsidR="009965E6" w:rsidRDefault="009965E6">
      <w:r>
        <w:separator/>
      </w:r>
    </w:p>
  </w:footnote>
  <w:footnote w:type="continuationSeparator" w:id="0">
    <w:p w14:paraId="51A3736B" w14:textId="77777777" w:rsidR="009965E6" w:rsidRDefault="0099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7728" w14:textId="77777777" w:rsidR="00DF676A" w:rsidRDefault="00DF67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40671B" w:rsidRDefault="004067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D79F4" w14:textId="77777777" w:rsidR="00DF676A" w:rsidRDefault="00DF6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49B0"/>
    <w:multiLevelType w:val="hybridMultilevel"/>
    <w:tmpl w:val="678A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34D2B"/>
    <w:multiLevelType w:val="hybridMultilevel"/>
    <w:tmpl w:val="39AE4414"/>
    <w:lvl w:ilvl="0" w:tplc="D8F263F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636"/>
        </w:tabs>
        <w:ind w:left="36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15B20"/>
    <w:multiLevelType w:val="hybridMultilevel"/>
    <w:tmpl w:val="258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305EE"/>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553444"/>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9D5F4D"/>
    <w:multiLevelType w:val="hybridMultilevel"/>
    <w:tmpl w:val="678AA9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2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2"/>
  </w:num>
  <w:num w:numId="3">
    <w:abstractNumId w:val="28"/>
  </w:num>
  <w:num w:numId="4">
    <w:abstractNumId w:val="14"/>
  </w:num>
  <w:num w:numId="5">
    <w:abstractNumId w:val="24"/>
  </w:num>
  <w:num w:numId="6">
    <w:abstractNumId w:val="27"/>
  </w:num>
  <w:num w:numId="7">
    <w:abstractNumId w:val="5"/>
  </w:num>
  <w:num w:numId="8">
    <w:abstractNumId w:val="0"/>
  </w:num>
  <w:num w:numId="9">
    <w:abstractNumId w:val="12"/>
  </w:num>
  <w:num w:numId="10">
    <w:abstractNumId w:val="8"/>
  </w:num>
  <w:num w:numId="11">
    <w:abstractNumId w:val="22"/>
  </w:num>
  <w:num w:numId="12">
    <w:abstractNumId w:val="13"/>
  </w:num>
  <w:num w:numId="13">
    <w:abstractNumId w:val="19"/>
  </w:num>
  <w:num w:numId="14">
    <w:abstractNumId w:val="33"/>
  </w:num>
  <w:num w:numId="15">
    <w:abstractNumId w:val="21"/>
  </w:num>
  <w:num w:numId="16">
    <w:abstractNumId w:val="26"/>
  </w:num>
  <w:num w:numId="17">
    <w:abstractNumId w:val="4"/>
  </w:num>
  <w:num w:numId="18">
    <w:abstractNumId w:val="31"/>
  </w:num>
  <w:num w:numId="19">
    <w:abstractNumId w:val="3"/>
  </w:num>
  <w:num w:numId="20">
    <w:abstractNumId w:val="9"/>
  </w:num>
  <w:num w:numId="21">
    <w:abstractNumId w:val="2"/>
  </w:num>
  <w:num w:numId="22">
    <w:abstractNumId w:val="10"/>
  </w:num>
  <w:num w:numId="23">
    <w:abstractNumId w:val="15"/>
  </w:num>
  <w:num w:numId="24">
    <w:abstractNumId w:val="18"/>
  </w:num>
  <w:num w:numId="25">
    <w:abstractNumId w:val="16"/>
  </w:num>
  <w:num w:numId="26">
    <w:abstractNumId w:val="17"/>
  </w:num>
  <w:num w:numId="27">
    <w:abstractNumId w:val="6"/>
  </w:num>
  <w:num w:numId="28">
    <w:abstractNumId w:val="7"/>
  </w:num>
  <w:num w:numId="29">
    <w:abstractNumId w:val="30"/>
  </w:num>
  <w:num w:numId="30">
    <w:abstractNumId w:val="29"/>
  </w:num>
  <w:num w:numId="31">
    <w:abstractNumId w:val="25"/>
  </w:num>
  <w:num w:numId="32">
    <w:abstractNumId w:val="1"/>
  </w:num>
  <w:num w:numId="33">
    <w:abstractNumId w:val="11"/>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04A"/>
    <w:rsid w:val="000033A8"/>
    <w:rsid w:val="00004076"/>
    <w:rsid w:val="00004C12"/>
    <w:rsid w:val="00005774"/>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267E"/>
    <w:rsid w:val="000627C6"/>
    <w:rsid w:val="00063AC6"/>
    <w:rsid w:val="00064C52"/>
    <w:rsid w:val="00064F28"/>
    <w:rsid w:val="000650EB"/>
    <w:rsid w:val="00065630"/>
    <w:rsid w:val="000703C5"/>
    <w:rsid w:val="000708F1"/>
    <w:rsid w:val="0007119C"/>
    <w:rsid w:val="000724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93"/>
    <w:rsid w:val="00094CF7"/>
    <w:rsid w:val="0009739B"/>
    <w:rsid w:val="000A0CD7"/>
    <w:rsid w:val="000A1D31"/>
    <w:rsid w:val="000A1E21"/>
    <w:rsid w:val="000A26F4"/>
    <w:rsid w:val="000A527C"/>
    <w:rsid w:val="000A5315"/>
    <w:rsid w:val="000A591F"/>
    <w:rsid w:val="000A6336"/>
    <w:rsid w:val="000A6970"/>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21E"/>
    <w:rsid w:val="000D25AC"/>
    <w:rsid w:val="000D2EB0"/>
    <w:rsid w:val="000D4806"/>
    <w:rsid w:val="000D49B0"/>
    <w:rsid w:val="000D5200"/>
    <w:rsid w:val="000D6CB7"/>
    <w:rsid w:val="000D758A"/>
    <w:rsid w:val="000D77B5"/>
    <w:rsid w:val="000D7EA8"/>
    <w:rsid w:val="000E0B9B"/>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49D"/>
    <w:rsid w:val="001067FF"/>
    <w:rsid w:val="00106F9A"/>
    <w:rsid w:val="00107C3A"/>
    <w:rsid w:val="00107DFD"/>
    <w:rsid w:val="00111454"/>
    <w:rsid w:val="0011200A"/>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6568"/>
    <w:rsid w:val="00127AD3"/>
    <w:rsid w:val="0013023F"/>
    <w:rsid w:val="0013041F"/>
    <w:rsid w:val="00130A5C"/>
    <w:rsid w:val="00130A86"/>
    <w:rsid w:val="00131748"/>
    <w:rsid w:val="00131B74"/>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4F6E"/>
    <w:rsid w:val="00157248"/>
    <w:rsid w:val="00160084"/>
    <w:rsid w:val="001616FF"/>
    <w:rsid w:val="00162392"/>
    <w:rsid w:val="001639BD"/>
    <w:rsid w:val="00164498"/>
    <w:rsid w:val="001649A0"/>
    <w:rsid w:val="0016551E"/>
    <w:rsid w:val="00166E76"/>
    <w:rsid w:val="0016793B"/>
    <w:rsid w:val="00167D7B"/>
    <w:rsid w:val="00167F3F"/>
    <w:rsid w:val="0017033E"/>
    <w:rsid w:val="00170CD5"/>
    <w:rsid w:val="0017106C"/>
    <w:rsid w:val="00171E74"/>
    <w:rsid w:val="00172663"/>
    <w:rsid w:val="00174E38"/>
    <w:rsid w:val="00175637"/>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B010D"/>
    <w:rsid w:val="001B0196"/>
    <w:rsid w:val="001B1E9A"/>
    <w:rsid w:val="001B1FAD"/>
    <w:rsid w:val="001B2E6A"/>
    <w:rsid w:val="001B3004"/>
    <w:rsid w:val="001B4387"/>
    <w:rsid w:val="001B5A6F"/>
    <w:rsid w:val="001B5CFD"/>
    <w:rsid w:val="001B5D33"/>
    <w:rsid w:val="001B620C"/>
    <w:rsid w:val="001B7896"/>
    <w:rsid w:val="001B7B86"/>
    <w:rsid w:val="001B7FB7"/>
    <w:rsid w:val="001C06AA"/>
    <w:rsid w:val="001C1ADA"/>
    <w:rsid w:val="001C3694"/>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10081"/>
    <w:rsid w:val="002113F8"/>
    <w:rsid w:val="0021177B"/>
    <w:rsid w:val="0021354A"/>
    <w:rsid w:val="00213D11"/>
    <w:rsid w:val="00214221"/>
    <w:rsid w:val="0021488F"/>
    <w:rsid w:val="0021595D"/>
    <w:rsid w:val="002164F7"/>
    <w:rsid w:val="00217127"/>
    <w:rsid w:val="00217130"/>
    <w:rsid w:val="002177FD"/>
    <w:rsid w:val="00217AA4"/>
    <w:rsid w:val="00217DAB"/>
    <w:rsid w:val="00220CE6"/>
    <w:rsid w:val="00221014"/>
    <w:rsid w:val="00221965"/>
    <w:rsid w:val="00222B5E"/>
    <w:rsid w:val="00223137"/>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52BE"/>
    <w:rsid w:val="002873FC"/>
    <w:rsid w:val="00287951"/>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5E1"/>
    <w:rsid w:val="002B3922"/>
    <w:rsid w:val="002B3B3B"/>
    <w:rsid w:val="002B3DF2"/>
    <w:rsid w:val="002B4C6E"/>
    <w:rsid w:val="002B52C6"/>
    <w:rsid w:val="002B57DB"/>
    <w:rsid w:val="002B58BE"/>
    <w:rsid w:val="002B63A8"/>
    <w:rsid w:val="002B6BDA"/>
    <w:rsid w:val="002B71B0"/>
    <w:rsid w:val="002B7831"/>
    <w:rsid w:val="002C0D28"/>
    <w:rsid w:val="002C1230"/>
    <w:rsid w:val="002C46A5"/>
    <w:rsid w:val="002C7AD7"/>
    <w:rsid w:val="002D070A"/>
    <w:rsid w:val="002D225B"/>
    <w:rsid w:val="002D233C"/>
    <w:rsid w:val="002D2EF7"/>
    <w:rsid w:val="002D3A4A"/>
    <w:rsid w:val="002D4852"/>
    <w:rsid w:val="002D488B"/>
    <w:rsid w:val="002D53AF"/>
    <w:rsid w:val="002D5B2B"/>
    <w:rsid w:val="002D6FEE"/>
    <w:rsid w:val="002E11B9"/>
    <w:rsid w:val="002E2CB4"/>
    <w:rsid w:val="002E315D"/>
    <w:rsid w:val="002E333E"/>
    <w:rsid w:val="002E5EC2"/>
    <w:rsid w:val="002E60AB"/>
    <w:rsid w:val="002F00C5"/>
    <w:rsid w:val="002F28D8"/>
    <w:rsid w:val="002F2D1F"/>
    <w:rsid w:val="002F4408"/>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98B"/>
    <w:rsid w:val="003214AE"/>
    <w:rsid w:val="003217E5"/>
    <w:rsid w:val="00323455"/>
    <w:rsid w:val="003237AF"/>
    <w:rsid w:val="00324A53"/>
    <w:rsid w:val="00324DCD"/>
    <w:rsid w:val="003250F2"/>
    <w:rsid w:val="0032569A"/>
    <w:rsid w:val="003264AA"/>
    <w:rsid w:val="0032775A"/>
    <w:rsid w:val="00327C1B"/>
    <w:rsid w:val="0033129D"/>
    <w:rsid w:val="00331803"/>
    <w:rsid w:val="003324E2"/>
    <w:rsid w:val="003341BA"/>
    <w:rsid w:val="00334C46"/>
    <w:rsid w:val="0033527C"/>
    <w:rsid w:val="0033544D"/>
    <w:rsid w:val="00336575"/>
    <w:rsid w:val="00337211"/>
    <w:rsid w:val="00337623"/>
    <w:rsid w:val="0034011D"/>
    <w:rsid w:val="0034194A"/>
    <w:rsid w:val="0034437D"/>
    <w:rsid w:val="00345DEA"/>
    <w:rsid w:val="00346164"/>
    <w:rsid w:val="003476A1"/>
    <w:rsid w:val="003503B8"/>
    <w:rsid w:val="003514CD"/>
    <w:rsid w:val="00353783"/>
    <w:rsid w:val="00354C75"/>
    <w:rsid w:val="003552C8"/>
    <w:rsid w:val="00360211"/>
    <w:rsid w:val="0036063D"/>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2BA8"/>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1B"/>
    <w:rsid w:val="00391AA1"/>
    <w:rsid w:val="00392B69"/>
    <w:rsid w:val="00392E06"/>
    <w:rsid w:val="00393923"/>
    <w:rsid w:val="00393D72"/>
    <w:rsid w:val="0039435D"/>
    <w:rsid w:val="0039448A"/>
    <w:rsid w:val="003947B1"/>
    <w:rsid w:val="00394CB0"/>
    <w:rsid w:val="0039593B"/>
    <w:rsid w:val="00395E02"/>
    <w:rsid w:val="00396217"/>
    <w:rsid w:val="00396C17"/>
    <w:rsid w:val="00396E19"/>
    <w:rsid w:val="00397583"/>
    <w:rsid w:val="003A048E"/>
    <w:rsid w:val="003A0663"/>
    <w:rsid w:val="003A26A9"/>
    <w:rsid w:val="003A4806"/>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581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0671B"/>
    <w:rsid w:val="00406B92"/>
    <w:rsid w:val="004107E6"/>
    <w:rsid w:val="00411473"/>
    <w:rsid w:val="004124F8"/>
    <w:rsid w:val="004129E3"/>
    <w:rsid w:val="00412DA3"/>
    <w:rsid w:val="0041305E"/>
    <w:rsid w:val="00420853"/>
    <w:rsid w:val="00420DF9"/>
    <w:rsid w:val="00421BBF"/>
    <w:rsid w:val="00421E04"/>
    <w:rsid w:val="004239D8"/>
    <w:rsid w:val="004240D5"/>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51E"/>
    <w:rsid w:val="00436AEE"/>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E7A"/>
    <w:rsid w:val="0045694D"/>
    <w:rsid w:val="0046162B"/>
    <w:rsid w:val="00461C28"/>
    <w:rsid w:val="004624A3"/>
    <w:rsid w:val="00465A26"/>
    <w:rsid w:val="0046666D"/>
    <w:rsid w:val="00467A29"/>
    <w:rsid w:val="00470D36"/>
    <w:rsid w:val="0047103B"/>
    <w:rsid w:val="0047128F"/>
    <w:rsid w:val="00473741"/>
    <w:rsid w:val="00473944"/>
    <w:rsid w:val="00474060"/>
    <w:rsid w:val="00474BDC"/>
    <w:rsid w:val="00474D44"/>
    <w:rsid w:val="00474F44"/>
    <w:rsid w:val="0047692C"/>
    <w:rsid w:val="00477672"/>
    <w:rsid w:val="00477A06"/>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617A"/>
    <w:rsid w:val="004A73B7"/>
    <w:rsid w:val="004A7C0C"/>
    <w:rsid w:val="004B02A2"/>
    <w:rsid w:val="004B0763"/>
    <w:rsid w:val="004B2890"/>
    <w:rsid w:val="004B37FF"/>
    <w:rsid w:val="004B38E1"/>
    <w:rsid w:val="004B3FBF"/>
    <w:rsid w:val="004B461B"/>
    <w:rsid w:val="004B4C96"/>
    <w:rsid w:val="004C14AB"/>
    <w:rsid w:val="004C1AC1"/>
    <w:rsid w:val="004C2115"/>
    <w:rsid w:val="004C3B1D"/>
    <w:rsid w:val="004C4315"/>
    <w:rsid w:val="004C48A5"/>
    <w:rsid w:val="004C5D06"/>
    <w:rsid w:val="004C657C"/>
    <w:rsid w:val="004C6B44"/>
    <w:rsid w:val="004C74B8"/>
    <w:rsid w:val="004D026D"/>
    <w:rsid w:val="004D0583"/>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4F5B38"/>
    <w:rsid w:val="004F60A5"/>
    <w:rsid w:val="004F6845"/>
    <w:rsid w:val="00501E42"/>
    <w:rsid w:val="00503979"/>
    <w:rsid w:val="00503993"/>
    <w:rsid w:val="00503F9D"/>
    <w:rsid w:val="005042F3"/>
    <w:rsid w:val="0050560F"/>
    <w:rsid w:val="00507091"/>
    <w:rsid w:val="005074C4"/>
    <w:rsid w:val="005079CC"/>
    <w:rsid w:val="0051092A"/>
    <w:rsid w:val="005109A0"/>
    <w:rsid w:val="0051192C"/>
    <w:rsid w:val="00514016"/>
    <w:rsid w:val="0051414A"/>
    <w:rsid w:val="00514BFF"/>
    <w:rsid w:val="00514ED9"/>
    <w:rsid w:val="00515B5F"/>
    <w:rsid w:val="00515DAE"/>
    <w:rsid w:val="00515E95"/>
    <w:rsid w:val="005164AA"/>
    <w:rsid w:val="0051746B"/>
    <w:rsid w:val="00520036"/>
    <w:rsid w:val="00520D78"/>
    <w:rsid w:val="0052343E"/>
    <w:rsid w:val="0052348B"/>
    <w:rsid w:val="00526A64"/>
    <w:rsid w:val="00526BC4"/>
    <w:rsid w:val="00526FD1"/>
    <w:rsid w:val="00527339"/>
    <w:rsid w:val="00527939"/>
    <w:rsid w:val="00527FA8"/>
    <w:rsid w:val="0053211B"/>
    <w:rsid w:val="00533109"/>
    <w:rsid w:val="00533D37"/>
    <w:rsid w:val="00534DF6"/>
    <w:rsid w:val="00535E8C"/>
    <w:rsid w:val="00535EE7"/>
    <w:rsid w:val="005360DA"/>
    <w:rsid w:val="00536EC3"/>
    <w:rsid w:val="00537F42"/>
    <w:rsid w:val="00540BAC"/>
    <w:rsid w:val="00541207"/>
    <w:rsid w:val="005434F9"/>
    <w:rsid w:val="0054367D"/>
    <w:rsid w:val="005436CD"/>
    <w:rsid w:val="00544654"/>
    <w:rsid w:val="00544D62"/>
    <w:rsid w:val="00545B0A"/>
    <w:rsid w:val="0054785D"/>
    <w:rsid w:val="0055027D"/>
    <w:rsid w:val="0055167A"/>
    <w:rsid w:val="00551FCB"/>
    <w:rsid w:val="00553AF5"/>
    <w:rsid w:val="00555494"/>
    <w:rsid w:val="00555F2F"/>
    <w:rsid w:val="00556DAA"/>
    <w:rsid w:val="00560063"/>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60C"/>
    <w:rsid w:val="00590DDD"/>
    <w:rsid w:val="00590E08"/>
    <w:rsid w:val="0059155C"/>
    <w:rsid w:val="005916A7"/>
    <w:rsid w:val="0059254A"/>
    <w:rsid w:val="00592741"/>
    <w:rsid w:val="0059346C"/>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C7C"/>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4AB6"/>
    <w:rsid w:val="00605580"/>
    <w:rsid w:val="00605798"/>
    <w:rsid w:val="00605A23"/>
    <w:rsid w:val="006066C1"/>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3D78"/>
    <w:rsid w:val="0063477E"/>
    <w:rsid w:val="00640F56"/>
    <w:rsid w:val="00641D77"/>
    <w:rsid w:val="00642A83"/>
    <w:rsid w:val="00643083"/>
    <w:rsid w:val="00643097"/>
    <w:rsid w:val="0064342E"/>
    <w:rsid w:val="006438D3"/>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2CB"/>
    <w:rsid w:val="00684ADC"/>
    <w:rsid w:val="00684B10"/>
    <w:rsid w:val="00686730"/>
    <w:rsid w:val="00690293"/>
    <w:rsid w:val="00690437"/>
    <w:rsid w:val="006918CE"/>
    <w:rsid w:val="00691AC2"/>
    <w:rsid w:val="00691E94"/>
    <w:rsid w:val="0069233F"/>
    <w:rsid w:val="00694BC6"/>
    <w:rsid w:val="00695000"/>
    <w:rsid w:val="00696206"/>
    <w:rsid w:val="00696E55"/>
    <w:rsid w:val="0069732C"/>
    <w:rsid w:val="00697A04"/>
    <w:rsid w:val="006A0925"/>
    <w:rsid w:val="006A25EB"/>
    <w:rsid w:val="006A2D38"/>
    <w:rsid w:val="006A3E26"/>
    <w:rsid w:val="006A4C3A"/>
    <w:rsid w:val="006A6FAD"/>
    <w:rsid w:val="006B1826"/>
    <w:rsid w:val="006B2332"/>
    <w:rsid w:val="006B2BD3"/>
    <w:rsid w:val="006B347E"/>
    <w:rsid w:val="006B4275"/>
    <w:rsid w:val="006B43E1"/>
    <w:rsid w:val="006B471C"/>
    <w:rsid w:val="006B5A69"/>
    <w:rsid w:val="006B5E75"/>
    <w:rsid w:val="006B60EB"/>
    <w:rsid w:val="006B6EFB"/>
    <w:rsid w:val="006B7556"/>
    <w:rsid w:val="006C0965"/>
    <w:rsid w:val="006C0DF1"/>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5EE"/>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EF9"/>
    <w:rsid w:val="006F711B"/>
    <w:rsid w:val="006F79E1"/>
    <w:rsid w:val="006F7BCF"/>
    <w:rsid w:val="007019AB"/>
    <w:rsid w:val="007019B6"/>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068"/>
    <w:rsid w:val="00735463"/>
    <w:rsid w:val="00736A60"/>
    <w:rsid w:val="00737F4D"/>
    <w:rsid w:val="00741392"/>
    <w:rsid w:val="00741A81"/>
    <w:rsid w:val="00741B82"/>
    <w:rsid w:val="00744138"/>
    <w:rsid w:val="00746D48"/>
    <w:rsid w:val="00750E72"/>
    <w:rsid w:val="0075378D"/>
    <w:rsid w:val="00753A41"/>
    <w:rsid w:val="00755AD7"/>
    <w:rsid w:val="00756864"/>
    <w:rsid w:val="00757B5F"/>
    <w:rsid w:val="00760CE8"/>
    <w:rsid w:val="00760EFF"/>
    <w:rsid w:val="00761697"/>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8020B"/>
    <w:rsid w:val="00780248"/>
    <w:rsid w:val="0078028C"/>
    <w:rsid w:val="007806A0"/>
    <w:rsid w:val="007807E9"/>
    <w:rsid w:val="00781967"/>
    <w:rsid w:val="0078205C"/>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2B27"/>
    <w:rsid w:val="007B3ED7"/>
    <w:rsid w:val="007B49B4"/>
    <w:rsid w:val="007B6146"/>
    <w:rsid w:val="007C1FEB"/>
    <w:rsid w:val="007C25EB"/>
    <w:rsid w:val="007C28D0"/>
    <w:rsid w:val="007C4B71"/>
    <w:rsid w:val="007C5842"/>
    <w:rsid w:val="007C6231"/>
    <w:rsid w:val="007C65B1"/>
    <w:rsid w:val="007C68BA"/>
    <w:rsid w:val="007C74F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85B"/>
    <w:rsid w:val="007E7FB0"/>
    <w:rsid w:val="007F0D2B"/>
    <w:rsid w:val="007F16EB"/>
    <w:rsid w:val="007F359B"/>
    <w:rsid w:val="007F3748"/>
    <w:rsid w:val="007F400E"/>
    <w:rsid w:val="007F4C12"/>
    <w:rsid w:val="007F50F1"/>
    <w:rsid w:val="007F75CB"/>
    <w:rsid w:val="007F76E5"/>
    <w:rsid w:val="00800F24"/>
    <w:rsid w:val="00801D3C"/>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28B3"/>
    <w:rsid w:val="0084354B"/>
    <w:rsid w:val="00843705"/>
    <w:rsid w:val="008446DE"/>
    <w:rsid w:val="008450A5"/>
    <w:rsid w:val="00845257"/>
    <w:rsid w:val="0084639D"/>
    <w:rsid w:val="0084792E"/>
    <w:rsid w:val="0085153B"/>
    <w:rsid w:val="00851AF6"/>
    <w:rsid w:val="00852FCA"/>
    <w:rsid w:val="008550B6"/>
    <w:rsid w:val="00860184"/>
    <w:rsid w:val="00860ECC"/>
    <w:rsid w:val="00861ED9"/>
    <w:rsid w:val="00862327"/>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DA9"/>
    <w:rsid w:val="00895684"/>
    <w:rsid w:val="00895A0D"/>
    <w:rsid w:val="00895E5D"/>
    <w:rsid w:val="008A026C"/>
    <w:rsid w:val="008A0FFB"/>
    <w:rsid w:val="008A3312"/>
    <w:rsid w:val="008A3EE6"/>
    <w:rsid w:val="008A4260"/>
    <w:rsid w:val="008A4B3A"/>
    <w:rsid w:val="008A4D2F"/>
    <w:rsid w:val="008A4E83"/>
    <w:rsid w:val="008A60FF"/>
    <w:rsid w:val="008A644A"/>
    <w:rsid w:val="008A6641"/>
    <w:rsid w:val="008A7736"/>
    <w:rsid w:val="008B0857"/>
    <w:rsid w:val="008B2121"/>
    <w:rsid w:val="008B2920"/>
    <w:rsid w:val="008B494B"/>
    <w:rsid w:val="008B5987"/>
    <w:rsid w:val="008B6030"/>
    <w:rsid w:val="008B668C"/>
    <w:rsid w:val="008B7A5C"/>
    <w:rsid w:val="008C2FD9"/>
    <w:rsid w:val="008C3FDD"/>
    <w:rsid w:val="008C5D63"/>
    <w:rsid w:val="008C735F"/>
    <w:rsid w:val="008C7A40"/>
    <w:rsid w:val="008D27B4"/>
    <w:rsid w:val="008D324A"/>
    <w:rsid w:val="008D3F53"/>
    <w:rsid w:val="008D4209"/>
    <w:rsid w:val="008D5A50"/>
    <w:rsid w:val="008D5B3E"/>
    <w:rsid w:val="008D5BAB"/>
    <w:rsid w:val="008D5DFC"/>
    <w:rsid w:val="008D76A2"/>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4B6"/>
    <w:rsid w:val="008F6B64"/>
    <w:rsid w:val="0090039D"/>
    <w:rsid w:val="00900885"/>
    <w:rsid w:val="00901A1C"/>
    <w:rsid w:val="00901C8E"/>
    <w:rsid w:val="00902F36"/>
    <w:rsid w:val="00902F8A"/>
    <w:rsid w:val="009038A9"/>
    <w:rsid w:val="00903A2F"/>
    <w:rsid w:val="00903A5C"/>
    <w:rsid w:val="00904908"/>
    <w:rsid w:val="009055C6"/>
    <w:rsid w:val="00905998"/>
    <w:rsid w:val="00906A09"/>
    <w:rsid w:val="00906BCC"/>
    <w:rsid w:val="009078A9"/>
    <w:rsid w:val="00907CE5"/>
    <w:rsid w:val="009103AF"/>
    <w:rsid w:val="009112F8"/>
    <w:rsid w:val="009123F0"/>
    <w:rsid w:val="0091365E"/>
    <w:rsid w:val="00913944"/>
    <w:rsid w:val="00916842"/>
    <w:rsid w:val="009170D7"/>
    <w:rsid w:val="00917BD8"/>
    <w:rsid w:val="00917FC7"/>
    <w:rsid w:val="0092003A"/>
    <w:rsid w:val="00920EE6"/>
    <w:rsid w:val="009215FD"/>
    <w:rsid w:val="00921C98"/>
    <w:rsid w:val="00922227"/>
    <w:rsid w:val="0092441A"/>
    <w:rsid w:val="0092530C"/>
    <w:rsid w:val="00927D32"/>
    <w:rsid w:val="00931E59"/>
    <w:rsid w:val="009322F2"/>
    <w:rsid w:val="0093328E"/>
    <w:rsid w:val="00933BB5"/>
    <w:rsid w:val="00934FEB"/>
    <w:rsid w:val="0093725F"/>
    <w:rsid w:val="00937E33"/>
    <w:rsid w:val="009428C2"/>
    <w:rsid w:val="00943EAF"/>
    <w:rsid w:val="009446EA"/>
    <w:rsid w:val="009447CF"/>
    <w:rsid w:val="00945740"/>
    <w:rsid w:val="00946733"/>
    <w:rsid w:val="00947445"/>
    <w:rsid w:val="009502CE"/>
    <w:rsid w:val="00950716"/>
    <w:rsid w:val="00951F6A"/>
    <w:rsid w:val="0095220B"/>
    <w:rsid w:val="00952316"/>
    <w:rsid w:val="00952B7C"/>
    <w:rsid w:val="00954215"/>
    <w:rsid w:val="00954A84"/>
    <w:rsid w:val="009564A8"/>
    <w:rsid w:val="0096225A"/>
    <w:rsid w:val="00965373"/>
    <w:rsid w:val="00966DA2"/>
    <w:rsid w:val="00967D6D"/>
    <w:rsid w:val="0097004F"/>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87DFD"/>
    <w:rsid w:val="00990DD9"/>
    <w:rsid w:val="0099106A"/>
    <w:rsid w:val="00991371"/>
    <w:rsid w:val="00992D1F"/>
    <w:rsid w:val="00993AA0"/>
    <w:rsid w:val="00995128"/>
    <w:rsid w:val="0099527E"/>
    <w:rsid w:val="009965E6"/>
    <w:rsid w:val="00996D1C"/>
    <w:rsid w:val="00997454"/>
    <w:rsid w:val="009A067C"/>
    <w:rsid w:val="009A14E4"/>
    <w:rsid w:val="009A20C6"/>
    <w:rsid w:val="009A2B5A"/>
    <w:rsid w:val="009A39A1"/>
    <w:rsid w:val="009A4121"/>
    <w:rsid w:val="009A4790"/>
    <w:rsid w:val="009A546A"/>
    <w:rsid w:val="009A5FD2"/>
    <w:rsid w:val="009B0AB2"/>
    <w:rsid w:val="009B245D"/>
    <w:rsid w:val="009B40B4"/>
    <w:rsid w:val="009B4837"/>
    <w:rsid w:val="009B57B8"/>
    <w:rsid w:val="009B78C4"/>
    <w:rsid w:val="009B7F8D"/>
    <w:rsid w:val="009C09A4"/>
    <w:rsid w:val="009C0C7F"/>
    <w:rsid w:val="009C179A"/>
    <w:rsid w:val="009C2D57"/>
    <w:rsid w:val="009C2DD9"/>
    <w:rsid w:val="009C368E"/>
    <w:rsid w:val="009C3A0D"/>
    <w:rsid w:val="009C3FE1"/>
    <w:rsid w:val="009C43E2"/>
    <w:rsid w:val="009C614B"/>
    <w:rsid w:val="009C665B"/>
    <w:rsid w:val="009C6809"/>
    <w:rsid w:val="009C6B5D"/>
    <w:rsid w:val="009C7129"/>
    <w:rsid w:val="009C7F5A"/>
    <w:rsid w:val="009D0202"/>
    <w:rsid w:val="009D0769"/>
    <w:rsid w:val="009D0F6C"/>
    <w:rsid w:val="009D1438"/>
    <w:rsid w:val="009D15E4"/>
    <w:rsid w:val="009D17C2"/>
    <w:rsid w:val="009D26AB"/>
    <w:rsid w:val="009D45C5"/>
    <w:rsid w:val="009E2872"/>
    <w:rsid w:val="009E3B7C"/>
    <w:rsid w:val="009E4A14"/>
    <w:rsid w:val="009E4A21"/>
    <w:rsid w:val="009E7140"/>
    <w:rsid w:val="009F0D5B"/>
    <w:rsid w:val="009F0F9B"/>
    <w:rsid w:val="009F1A2B"/>
    <w:rsid w:val="009F307D"/>
    <w:rsid w:val="009F34AE"/>
    <w:rsid w:val="009F41D8"/>
    <w:rsid w:val="009F451D"/>
    <w:rsid w:val="009F5B4F"/>
    <w:rsid w:val="009F5D7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6C2"/>
    <w:rsid w:val="00A30EB8"/>
    <w:rsid w:val="00A31043"/>
    <w:rsid w:val="00A31E66"/>
    <w:rsid w:val="00A328DA"/>
    <w:rsid w:val="00A33E4A"/>
    <w:rsid w:val="00A35440"/>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3FEE"/>
    <w:rsid w:val="00A5697C"/>
    <w:rsid w:val="00A60EBA"/>
    <w:rsid w:val="00A61895"/>
    <w:rsid w:val="00A6241F"/>
    <w:rsid w:val="00A62ADF"/>
    <w:rsid w:val="00A62E71"/>
    <w:rsid w:val="00A633D7"/>
    <w:rsid w:val="00A63D53"/>
    <w:rsid w:val="00A646F6"/>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3FF9"/>
    <w:rsid w:val="00A741C2"/>
    <w:rsid w:val="00A7437D"/>
    <w:rsid w:val="00A74895"/>
    <w:rsid w:val="00A753A2"/>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5A7B"/>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63E"/>
    <w:rsid w:val="00AD7755"/>
    <w:rsid w:val="00AE0192"/>
    <w:rsid w:val="00AE18B3"/>
    <w:rsid w:val="00AE2048"/>
    <w:rsid w:val="00AE2C5B"/>
    <w:rsid w:val="00AE2D81"/>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2C52"/>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72D1"/>
    <w:rsid w:val="00BD7DAB"/>
    <w:rsid w:val="00BE0BE9"/>
    <w:rsid w:val="00BE1A0A"/>
    <w:rsid w:val="00BE25BC"/>
    <w:rsid w:val="00BE3492"/>
    <w:rsid w:val="00BE3569"/>
    <w:rsid w:val="00BE389E"/>
    <w:rsid w:val="00BE398D"/>
    <w:rsid w:val="00BE3A64"/>
    <w:rsid w:val="00BE3D38"/>
    <w:rsid w:val="00BE3E4B"/>
    <w:rsid w:val="00BE447E"/>
    <w:rsid w:val="00BE4960"/>
    <w:rsid w:val="00BE5030"/>
    <w:rsid w:val="00BE66B6"/>
    <w:rsid w:val="00BE77AD"/>
    <w:rsid w:val="00BE7E89"/>
    <w:rsid w:val="00BF0BE6"/>
    <w:rsid w:val="00BF216C"/>
    <w:rsid w:val="00BF26A0"/>
    <w:rsid w:val="00BF2C7B"/>
    <w:rsid w:val="00BF76D9"/>
    <w:rsid w:val="00C00726"/>
    <w:rsid w:val="00C00CF5"/>
    <w:rsid w:val="00C02C22"/>
    <w:rsid w:val="00C0397A"/>
    <w:rsid w:val="00C0411A"/>
    <w:rsid w:val="00C0469F"/>
    <w:rsid w:val="00C04EB8"/>
    <w:rsid w:val="00C0522E"/>
    <w:rsid w:val="00C06B4F"/>
    <w:rsid w:val="00C10261"/>
    <w:rsid w:val="00C10A32"/>
    <w:rsid w:val="00C11520"/>
    <w:rsid w:val="00C1271B"/>
    <w:rsid w:val="00C13585"/>
    <w:rsid w:val="00C13880"/>
    <w:rsid w:val="00C144B8"/>
    <w:rsid w:val="00C144F4"/>
    <w:rsid w:val="00C16203"/>
    <w:rsid w:val="00C17342"/>
    <w:rsid w:val="00C17437"/>
    <w:rsid w:val="00C17F46"/>
    <w:rsid w:val="00C20496"/>
    <w:rsid w:val="00C20C78"/>
    <w:rsid w:val="00C215D0"/>
    <w:rsid w:val="00C232F1"/>
    <w:rsid w:val="00C23C48"/>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4FA8"/>
    <w:rsid w:val="00C5519F"/>
    <w:rsid w:val="00C551A9"/>
    <w:rsid w:val="00C56034"/>
    <w:rsid w:val="00C57126"/>
    <w:rsid w:val="00C57482"/>
    <w:rsid w:val="00C57D8A"/>
    <w:rsid w:val="00C60A25"/>
    <w:rsid w:val="00C61217"/>
    <w:rsid w:val="00C6208A"/>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2D0D"/>
    <w:rsid w:val="00C83756"/>
    <w:rsid w:val="00C83CD9"/>
    <w:rsid w:val="00C83E01"/>
    <w:rsid w:val="00C848F8"/>
    <w:rsid w:val="00C852E7"/>
    <w:rsid w:val="00C8628A"/>
    <w:rsid w:val="00C865CD"/>
    <w:rsid w:val="00C865E0"/>
    <w:rsid w:val="00C877FD"/>
    <w:rsid w:val="00C87E29"/>
    <w:rsid w:val="00C90A2E"/>
    <w:rsid w:val="00C9223F"/>
    <w:rsid w:val="00C93759"/>
    <w:rsid w:val="00C93DAA"/>
    <w:rsid w:val="00C93ED9"/>
    <w:rsid w:val="00C93FF0"/>
    <w:rsid w:val="00C9424E"/>
    <w:rsid w:val="00C943D1"/>
    <w:rsid w:val="00C94D61"/>
    <w:rsid w:val="00C9621E"/>
    <w:rsid w:val="00CA001C"/>
    <w:rsid w:val="00CA0CA8"/>
    <w:rsid w:val="00CA18DB"/>
    <w:rsid w:val="00CA220D"/>
    <w:rsid w:val="00CA22E2"/>
    <w:rsid w:val="00CA305C"/>
    <w:rsid w:val="00CA338C"/>
    <w:rsid w:val="00CA37ED"/>
    <w:rsid w:val="00CA56C6"/>
    <w:rsid w:val="00CB0153"/>
    <w:rsid w:val="00CB0560"/>
    <w:rsid w:val="00CB0C42"/>
    <w:rsid w:val="00CB1F70"/>
    <w:rsid w:val="00CB25C5"/>
    <w:rsid w:val="00CB2C08"/>
    <w:rsid w:val="00CB32F1"/>
    <w:rsid w:val="00CB3FA8"/>
    <w:rsid w:val="00CB414B"/>
    <w:rsid w:val="00CB6F43"/>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C5D"/>
    <w:rsid w:val="00CF2DEB"/>
    <w:rsid w:val="00CF32AB"/>
    <w:rsid w:val="00CF359A"/>
    <w:rsid w:val="00CF3790"/>
    <w:rsid w:val="00CF3B66"/>
    <w:rsid w:val="00CF4F42"/>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40DAB"/>
    <w:rsid w:val="00D4171F"/>
    <w:rsid w:val="00D41C47"/>
    <w:rsid w:val="00D43135"/>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0FB3"/>
    <w:rsid w:val="00D611F3"/>
    <w:rsid w:val="00D61897"/>
    <w:rsid w:val="00D6233F"/>
    <w:rsid w:val="00D62EE1"/>
    <w:rsid w:val="00D63046"/>
    <w:rsid w:val="00D63E21"/>
    <w:rsid w:val="00D65BEE"/>
    <w:rsid w:val="00D66AA4"/>
    <w:rsid w:val="00D675D0"/>
    <w:rsid w:val="00D701A1"/>
    <w:rsid w:val="00D71118"/>
    <w:rsid w:val="00D71290"/>
    <w:rsid w:val="00D71842"/>
    <w:rsid w:val="00D72311"/>
    <w:rsid w:val="00D72E1A"/>
    <w:rsid w:val="00D7312B"/>
    <w:rsid w:val="00D74A45"/>
    <w:rsid w:val="00D74EF6"/>
    <w:rsid w:val="00D8023F"/>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7D71"/>
    <w:rsid w:val="00DA19A1"/>
    <w:rsid w:val="00DA1C90"/>
    <w:rsid w:val="00DA40E9"/>
    <w:rsid w:val="00DA711A"/>
    <w:rsid w:val="00DB11AA"/>
    <w:rsid w:val="00DB14D9"/>
    <w:rsid w:val="00DB20BE"/>
    <w:rsid w:val="00DB3288"/>
    <w:rsid w:val="00DB3B5E"/>
    <w:rsid w:val="00DB3D27"/>
    <w:rsid w:val="00DB5770"/>
    <w:rsid w:val="00DC00A5"/>
    <w:rsid w:val="00DC1896"/>
    <w:rsid w:val="00DC19D1"/>
    <w:rsid w:val="00DC1D4C"/>
    <w:rsid w:val="00DC309C"/>
    <w:rsid w:val="00DC3F52"/>
    <w:rsid w:val="00DC4A9D"/>
    <w:rsid w:val="00DC4EE4"/>
    <w:rsid w:val="00DC541E"/>
    <w:rsid w:val="00DC5DB3"/>
    <w:rsid w:val="00DC64A4"/>
    <w:rsid w:val="00DD0B61"/>
    <w:rsid w:val="00DD12AF"/>
    <w:rsid w:val="00DD1DCF"/>
    <w:rsid w:val="00DD2039"/>
    <w:rsid w:val="00DD2263"/>
    <w:rsid w:val="00DD2ED7"/>
    <w:rsid w:val="00DD356D"/>
    <w:rsid w:val="00DD40E2"/>
    <w:rsid w:val="00DD41C8"/>
    <w:rsid w:val="00DD6237"/>
    <w:rsid w:val="00DD6A39"/>
    <w:rsid w:val="00DE0864"/>
    <w:rsid w:val="00DE0A2B"/>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549F"/>
    <w:rsid w:val="00DF564F"/>
    <w:rsid w:val="00DF676A"/>
    <w:rsid w:val="00DF68B2"/>
    <w:rsid w:val="00DF73AC"/>
    <w:rsid w:val="00DF7613"/>
    <w:rsid w:val="00E007C7"/>
    <w:rsid w:val="00E009AC"/>
    <w:rsid w:val="00E01DC1"/>
    <w:rsid w:val="00E01ED2"/>
    <w:rsid w:val="00E052E0"/>
    <w:rsid w:val="00E063DF"/>
    <w:rsid w:val="00E10B86"/>
    <w:rsid w:val="00E11BD7"/>
    <w:rsid w:val="00E11D4C"/>
    <w:rsid w:val="00E13802"/>
    <w:rsid w:val="00E14E0C"/>
    <w:rsid w:val="00E14E59"/>
    <w:rsid w:val="00E152CF"/>
    <w:rsid w:val="00E158C4"/>
    <w:rsid w:val="00E15AA3"/>
    <w:rsid w:val="00E16DF8"/>
    <w:rsid w:val="00E205FB"/>
    <w:rsid w:val="00E20EC0"/>
    <w:rsid w:val="00E21452"/>
    <w:rsid w:val="00E216E5"/>
    <w:rsid w:val="00E22BE0"/>
    <w:rsid w:val="00E2340E"/>
    <w:rsid w:val="00E237D1"/>
    <w:rsid w:val="00E2410B"/>
    <w:rsid w:val="00E244B4"/>
    <w:rsid w:val="00E2520C"/>
    <w:rsid w:val="00E254F3"/>
    <w:rsid w:val="00E25875"/>
    <w:rsid w:val="00E2793E"/>
    <w:rsid w:val="00E27982"/>
    <w:rsid w:val="00E3263A"/>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83D"/>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4E4"/>
    <w:rsid w:val="00E76B97"/>
    <w:rsid w:val="00E777F8"/>
    <w:rsid w:val="00E807EC"/>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62DD"/>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442B"/>
    <w:rsid w:val="00EE4827"/>
    <w:rsid w:val="00EE625B"/>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11E9"/>
    <w:rsid w:val="00F01548"/>
    <w:rsid w:val="00F01774"/>
    <w:rsid w:val="00F01D83"/>
    <w:rsid w:val="00F01E2C"/>
    <w:rsid w:val="00F01FD0"/>
    <w:rsid w:val="00F0258C"/>
    <w:rsid w:val="00F02F7C"/>
    <w:rsid w:val="00F0387E"/>
    <w:rsid w:val="00F03B43"/>
    <w:rsid w:val="00F040F9"/>
    <w:rsid w:val="00F05B6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66F"/>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74C1"/>
    <w:rsid w:val="00F778C6"/>
    <w:rsid w:val="00F809BC"/>
    <w:rsid w:val="00F812A4"/>
    <w:rsid w:val="00F81854"/>
    <w:rsid w:val="00F82A79"/>
    <w:rsid w:val="00F8318B"/>
    <w:rsid w:val="00F83C00"/>
    <w:rsid w:val="00F84490"/>
    <w:rsid w:val="00F85DC0"/>
    <w:rsid w:val="00F866FB"/>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F1"/>
    <w:rsid w:val="00FA38E6"/>
    <w:rsid w:val="00FA3CCC"/>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525"/>
    <w:rsid w:val="00FD6AE8"/>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tabs>
        <w:tab w:val="clear" w:pos="432"/>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426"/>
        <w:tab w:val="clear" w:pos="363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tabs>
        <w:tab w:val="clear" w:pos="426"/>
      </w:tabs>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character" w:styleId="PlaceholderText">
    <w:name w:val="Placeholder Text"/>
    <w:basedOn w:val="DefaultParagraphFont"/>
    <w:uiPriority w:val="99"/>
    <w:semiHidden/>
    <w:rsid w:val="00801D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75EBF-E2CE-4617-9F19-E9550BB5C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3161</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2017-08-11T20:19:00Z</dcterms:created>
  <dcterms:modified xsi:type="dcterms:W3CDTF">2017-09-11T23:11:00Z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C:\Users\v.chandrasek\Documents\3GPP\ran1\NR_AH_1709\draft_tdoc\beam_indication\R1-1715964-DL_Beam_Indication_V1.docx</vt:lpwstr>
  </property>
</Properties>
</file>